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6D33" w:rsidRPr="0043029B" w:rsidRDefault="004F1CE1" w:rsidP="004F1CE1">
      <w:pPr>
        <w:pStyle w:val="Nadpis3"/>
        <w:jc w:val="both"/>
        <w:rPr>
          <w:sz w:val="22"/>
          <w:szCs w:val="22"/>
        </w:rPr>
      </w:pPr>
      <w:r w:rsidRPr="0043029B">
        <w:rPr>
          <w:sz w:val="22"/>
          <w:szCs w:val="22"/>
        </w:rPr>
        <w:t xml:space="preserve">   </w:t>
      </w:r>
      <w:r w:rsidR="008C6D33" w:rsidRPr="0043029B">
        <w:rPr>
          <w:sz w:val="22"/>
          <w:szCs w:val="22"/>
        </w:rPr>
        <w:t xml:space="preserve">Č. </w:t>
      </w:r>
      <w:proofErr w:type="spellStart"/>
      <w:r w:rsidR="008C6D33" w:rsidRPr="0043029B">
        <w:rPr>
          <w:sz w:val="22"/>
          <w:szCs w:val="22"/>
        </w:rPr>
        <w:t>sp</w:t>
      </w:r>
      <w:proofErr w:type="spellEnd"/>
      <w:r w:rsidR="008C6D33" w:rsidRPr="0043029B">
        <w:rPr>
          <w:sz w:val="22"/>
          <w:szCs w:val="22"/>
        </w:rPr>
        <w:t>.</w:t>
      </w:r>
      <w:r w:rsidR="00E378A3" w:rsidRPr="0043029B">
        <w:rPr>
          <w:sz w:val="22"/>
          <w:szCs w:val="22"/>
        </w:rPr>
        <w:t>:</w:t>
      </w:r>
      <w:r w:rsidR="008C6D33" w:rsidRPr="0043029B">
        <w:rPr>
          <w:sz w:val="22"/>
          <w:szCs w:val="22"/>
        </w:rPr>
        <w:t xml:space="preserve"> </w:t>
      </w:r>
      <w:proofErr w:type="spellStart"/>
      <w:r w:rsidR="008C6D33" w:rsidRPr="0043029B">
        <w:rPr>
          <w:sz w:val="22"/>
          <w:szCs w:val="22"/>
        </w:rPr>
        <w:t>ŽP</w:t>
      </w:r>
      <w:proofErr w:type="spellEnd"/>
      <w:r w:rsidR="008C6D33" w:rsidRPr="0043029B">
        <w:rPr>
          <w:sz w:val="22"/>
          <w:szCs w:val="22"/>
        </w:rPr>
        <w:t xml:space="preserve"> 20</w:t>
      </w:r>
      <w:r w:rsidR="00E11113" w:rsidRPr="0043029B">
        <w:rPr>
          <w:sz w:val="22"/>
          <w:szCs w:val="22"/>
        </w:rPr>
        <w:t>1</w:t>
      </w:r>
      <w:r w:rsidR="0018028D" w:rsidRPr="0043029B">
        <w:rPr>
          <w:sz w:val="22"/>
          <w:szCs w:val="22"/>
        </w:rPr>
        <w:t>4</w:t>
      </w:r>
      <w:r w:rsidR="008C6D33" w:rsidRPr="0043029B">
        <w:rPr>
          <w:sz w:val="22"/>
          <w:szCs w:val="22"/>
        </w:rPr>
        <w:t>/</w:t>
      </w:r>
      <w:proofErr w:type="spellStart"/>
      <w:r w:rsidR="008C6D33" w:rsidRPr="0043029B">
        <w:rPr>
          <w:sz w:val="22"/>
          <w:szCs w:val="22"/>
        </w:rPr>
        <w:t>0</w:t>
      </w:r>
      <w:r w:rsidR="00603858" w:rsidRPr="0043029B">
        <w:rPr>
          <w:sz w:val="22"/>
          <w:szCs w:val="22"/>
        </w:rPr>
        <w:t>4740</w:t>
      </w:r>
      <w:r w:rsidRPr="0043029B">
        <w:rPr>
          <w:sz w:val="22"/>
          <w:szCs w:val="22"/>
        </w:rPr>
        <w:t>-</w:t>
      </w:r>
      <w:r w:rsidR="003A5618" w:rsidRPr="0043029B">
        <w:rPr>
          <w:sz w:val="22"/>
          <w:szCs w:val="22"/>
        </w:rPr>
        <w:t>9</w:t>
      </w:r>
      <w:r w:rsidRPr="0043029B">
        <w:rPr>
          <w:sz w:val="22"/>
          <w:szCs w:val="22"/>
        </w:rPr>
        <w:t>-MK</w:t>
      </w:r>
      <w:proofErr w:type="spellEnd"/>
      <w:r w:rsidR="00523232" w:rsidRPr="0043029B">
        <w:rPr>
          <w:sz w:val="22"/>
          <w:szCs w:val="22"/>
        </w:rPr>
        <w:t xml:space="preserve"> </w:t>
      </w:r>
      <w:r w:rsidR="006176DC" w:rsidRPr="0043029B">
        <w:rPr>
          <w:sz w:val="22"/>
          <w:szCs w:val="22"/>
        </w:rPr>
        <w:t xml:space="preserve"> </w:t>
      </w:r>
      <w:r w:rsidR="008C6D33" w:rsidRPr="0043029B">
        <w:rPr>
          <w:sz w:val="22"/>
          <w:szCs w:val="22"/>
        </w:rPr>
        <w:t xml:space="preserve">                                                      </w:t>
      </w:r>
      <w:r w:rsidRPr="0043029B">
        <w:rPr>
          <w:sz w:val="22"/>
          <w:szCs w:val="22"/>
        </w:rPr>
        <w:t xml:space="preserve">                           </w:t>
      </w:r>
      <w:r w:rsidR="008C6D33" w:rsidRPr="0043029B">
        <w:rPr>
          <w:sz w:val="22"/>
          <w:szCs w:val="22"/>
        </w:rPr>
        <w:t xml:space="preserve">   Bardejov                             </w:t>
      </w:r>
    </w:p>
    <w:p w:rsidR="008C6D33" w:rsidRPr="0043029B" w:rsidRDefault="008C6D33" w:rsidP="004F1CE1">
      <w:pPr>
        <w:pStyle w:val="Nadpis2"/>
        <w:jc w:val="right"/>
        <w:rPr>
          <w:sz w:val="22"/>
          <w:szCs w:val="22"/>
        </w:rPr>
      </w:pPr>
      <w:r w:rsidRPr="0043029B">
        <w:rPr>
          <w:sz w:val="22"/>
          <w:szCs w:val="22"/>
        </w:rPr>
        <w:t xml:space="preserve">           </w:t>
      </w:r>
      <w:r w:rsidR="00603858" w:rsidRPr="0043029B">
        <w:rPr>
          <w:sz w:val="22"/>
          <w:szCs w:val="22"/>
        </w:rPr>
        <w:t>27</w:t>
      </w:r>
      <w:r w:rsidR="0018028D" w:rsidRPr="0043029B">
        <w:rPr>
          <w:sz w:val="22"/>
          <w:szCs w:val="22"/>
        </w:rPr>
        <w:t>.</w:t>
      </w:r>
      <w:r w:rsidR="00B53631" w:rsidRPr="0043029B">
        <w:rPr>
          <w:sz w:val="22"/>
          <w:szCs w:val="22"/>
        </w:rPr>
        <w:t>1</w:t>
      </w:r>
      <w:r w:rsidR="00603858" w:rsidRPr="0043029B">
        <w:rPr>
          <w:sz w:val="22"/>
          <w:szCs w:val="22"/>
        </w:rPr>
        <w:t>1</w:t>
      </w:r>
      <w:r w:rsidR="004F1CE1" w:rsidRPr="0043029B">
        <w:rPr>
          <w:sz w:val="22"/>
          <w:szCs w:val="22"/>
        </w:rPr>
        <w:t>.201</w:t>
      </w:r>
      <w:r w:rsidR="00B53631" w:rsidRPr="0043029B">
        <w:rPr>
          <w:sz w:val="22"/>
          <w:szCs w:val="22"/>
        </w:rPr>
        <w:t>4</w:t>
      </w:r>
      <w:r w:rsidRPr="0043029B">
        <w:rPr>
          <w:sz w:val="22"/>
          <w:szCs w:val="22"/>
        </w:rPr>
        <w:t xml:space="preserve">                                  </w:t>
      </w:r>
    </w:p>
    <w:p w:rsidR="008E39D3" w:rsidRPr="0043029B" w:rsidRDefault="008E39D3">
      <w:pPr>
        <w:rPr>
          <w:sz w:val="22"/>
          <w:szCs w:val="22"/>
        </w:rPr>
      </w:pPr>
    </w:p>
    <w:p w:rsidR="00906D9B" w:rsidRPr="0043029B" w:rsidRDefault="00906D9B">
      <w:pPr>
        <w:rPr>
          <w:sz w:val="22"/>
          <w:szCs w:val="22"/>
        </w:rPr>
      </w:pPr>
    </w:p>
    <w:p w:rsidR="008C6D33" w:rsidRPr="0043029B" w:rsidRDefault="008C6D33">
      <w:pPr>
        <w:pStyle w:val="Zkladntext"/>
        <w:numPr>
          <w:ilvl w:val="0"/>
          <w:numId w:val="0"/>
        </w:numPr>
        <w:ind w:left="-357"/>
        <w:jc w:val="center"/>
        <w:rPr>
          <w:sz w:val="28"/>
          <w:szCs w:val="28"/>
        </w:rPr>
      </w:pPr>
      <w:r w:rsidRPr="0043029B">
        <w:rPr>
          <w:sz w:val="28"/>
          <w:szCs w:val="28"/>
        </w:rPr>
        <w:t xml:space="preserve">R o z h o d n u t i e </w:t>
      </w:r>
    </w:p>
    <w:p w:rsidR="006D6439" w:rsidRPr="0043029B" w:rsidRDefault="006D6439" w:rsidP="002F0612">
      <w:pPr>
        <w:jc w:val="both"/>
        <w:rPr>
          <w:sz w:val="22"/>
          <w:szCs w:val="22"/>
        </w:rPr>
      </w:pPr>
    </w:p>
    <w:p w:rsidR="008C6D33" w:rsidRPr="0043029B" w:rsidRDefault="008C6D33" w:rsidP="00B53631">
      <w:pPr>
        <w:pStyle w:val="Nadpis2"/>
        <w:jc w:val="both"/>
        <w:rPr>
          <w:b/>
          <w:sz w:val="22"/>
          <w:szCs w:val="22"/>
        </w:rPr>
      </w:pPr>
      <w:r w:rsidRPr="0043029B">
        <w:rPr>
          <w:sz w:val="22"/>
          <w:szCs w:val="22"/>
        </w:rPr>
        <w:t xml:space="preserve">        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2C441C" w:rsidRPr="0043029B">
        <w:rPr>
          <w:sz w:val="22"/>
          <w:szCs w:val="22"/>
        </w:rPr>
        <w:t xml:space="preserve"> </w:t>
      </w:r>
      <w:r w:rsidRPr="0043029B">
        <w:rPr>
          <w:sz w:val="22"/>
          <w:szCs w:val="22"/>
        </w:rPr>
        <w:t>a § 69</w:t>
      </w:r>
      <w:r w:rsidR="004D1D29" w:rsidRPr="0043029B">
        <w:rPr>
          <w:sz w:val="22"/>
          <w:szCs w:val="22"/>
        </w:rPr>
        <w:t xml:space="preserve"> ods.1</w:t>
      </w:r>
      <w:r w:rsidR="000E5361" w:rsidRPr="0043029B">
        <w:rPr>
          <w:sz w:val="22"/>
          <w:szCs w:val="22"/>
        </w:rPr>
        <w:t xml:space="preserve"> písm. d) a f</w:t>
      </w:r>
      <w:r w:rsidRPr="0043029B">
        <w:rPr>
          <w:sz w:val="22"/>
          <w:szCs w:val="22"/>
        </w:rPr>
        <w:t>) zákona č. 543/2002 Z.z. o ochrane prírody a krajiny v znení neskorších predpisov</w:t>
      </w:r>
      <w:r w:rsidR="000E5361" w:rsidRPr="0043029B">
        <w:rPr>
          <w:sz w:val="22"/>
          <w:szCs w:val="22"/>
        </w:rPr>
        <w:t xml:space="preserve"> (ďalej len „zákon o ochrane prírody“)</w:t>
      </w:r>
      <w:r w:rsidRPr="0043029B">
        <w:rPr>
          <w:sz w:val="22"/>
          <w:szCs w:val="22"/>
        </w:rPr>
        <w:t xml:space="preserve">, </w:t>
      </w:r>
      <w:r w:rsidR="005532F2" w:rsidRPr="0043029B">
        <w:rPr>
          <w:sz w:val="22"/>
          <w:szCs w:val="22"/>
        </w:rPr>
        <w:t xml:space="preserve">na základe písomnej žiadosti </w:t>
      </w:r>
      <w:r w:rsidR="00603858" w:rsidRPr="0043029B">
        <w:rPr>
          <w:b/>
          <w:sz w:val="22"/>
          <w:szCs w:val="22"/>
        </w:rPr>
        <w:t xml:space="preserve">Bardejovského podniku služieb Bapos, m.p. Bardejov, Štefánikova 786, 085 01 Bardejov, IČO: 00619621, </w:t>
      </w:r>
      <w:r w:rsidR="005532F2" w:rsidRPr="0043029B">
        <w:rPr>
          <w:sz w:val="22"/>
          <w:szCs w:val="22"/>
        </w:rPr>
        <w:t xml:space="preserve">zo dňa </w:t>
      </w:r>
      <w:r w:rsidR="00603858" w:rsidRPr="0043029B">
        <w:rPr>
          <w:sz w:val="22"/>
          <w:szCs w:val="22"/>
        </w:rPr>
        <w:t>12</w:t>
      </w:r>
      <w:r w:rsidR="00DC0895" w:rsidRPr="0043029B">
        <w:rPr>
          <w:sz w:val="22"/>
          <w:szCs w:val="22"/>
        </w:rPr>
        <w:t>.</w:t>
      </w:r>
      <w:r w:rsidR="00001A09" w:rsidRPr="0043029B">
        <w:rPr>
          <w:sz w:val="22"/>
          <w:szCs w:val="22"/>
        </w:rPr>
        <w:t>0</w:t>
      </w:r>
      <w:r w:rsidR="00B53631" w:rsidRPr="0043029B">
        <w:rPr>
          <w:sz w:val="22"/>
          <w:szCs w:val="22"/>
        </w:rPr>
        <w:t>9</w:t>
      </w:r>
      <w:r w:rsidR="004F1CE1" w:rsidRPr="0043029B">
        <w:rPr>
          <w:sz w:val="22"/>
          <w:szCs w:val="22"/>
        </w:rPr>
        <w:t>.</w:t>
      </w:r>
      <w:r w:rsidR="005532F2" w:rsidRPr="0043029B">
        <w:rPr>
          <w:sz w:val="22"/>
          <w:szCs w:val="22"/>
        </w:rPr>
        <w:t>20</w:t>
      </w:r>
      <w:r w:rsidR="00E11113" w:rsidRPr="0043029B">
        <w:rPr>
          <w:sz w:val="22"/>
          <w:szCs w:val="22"/>
        </w:rPr>
        <w:t>1</w:t>
      </w:r>
      <w:r w:rsidR="000E5361" w:rsidRPr="0043029B">
        <w:rPr>
          <w:sz w:val="22"/>
          <w:szCs w:val="22"/>
        </w:rPr>
        <w:t>4</w:t>
      </w:r>
      <w:r w:rsidR="005532F2" w:rsidRPr="0043029B">
        <w:rPr>
          <w:sz w:val="22"/>
          <w:szCs w:val="22"/>
        </w:rPr>
        <w:t xml:space="preserve">, </w:t>
      </w:r>
      <w:r w:rsidRPr="0043029B">
        <w:rPr>
          <w:sz w:val="22"/>
          <w:szCs w:val="22"/>
        </w:rPr>
        <w:t>podľa</w:t>
      </w:r>
      <w:r w:rsidR="006E736E" w:rsidRPr="0043029B">
        <w:rPr>
          <w:sz w:val="22"/>
          <w:szCs w:val="22"/>
        </w:rPr>
        <w:t xml:space="preserve"> </w:t>
      </w:r>
      <w:r w:rsidRPr="0043029B">
        <w:rPr>
          <w:sz w:val="22"/>
          <w:szCs w:val="22"/>
        </w:rPr>
        <w:t>§ 4</w:t>
      </w:r>
      <w:r w:rsidR="00582E50" w:rsidRPr="0043029B">
        <w:rPr>
          <w:sz w:val="22"/>
          <w:szCs w:val="22"/>
        </w:rPr>
        <w:t>7</w:t>
      </w:r>
      <w:r w:rsidRPr="0043029B">
        <w:rPr>
          <w:sz w:val="22"/>
          <w:szCs w:val="22"/>
        </w:rPr>
        <w:t xml:space="preserve"> ods. </w:t>
      </w:r>
      <w:r w:rsidR="003D41FE" w:rsidRPr="0043029B">
        <w:rPr>
          <w:sz w:val="22"/>
          <w:szCs w:val="22"/>
        </w:rPr>
        <w:t>3</w:t>
      </w:r>
      <w:r w:rsidR="00A43251" w:rsidRPr="0043029B">
        <w:rPr>
          <w:sz w:val="22"/>
          <w:szCs w:val="22"/>
        </w:rPr>
        <w:t xml:space="preserve"> </w:t>
      </w:r>
      <w:r w:rsidR="00523232" w:rsidRPr="0043029B">
        <w:rPr>
          <w:sz w:val="22"/>
          <w:szCs w:val="22"/>
        </w:rPr>
        <w:t>a § 82 ods. 11</w:t>
      </w:r>
      <w:r w:rsidRPr="0043029B">
        <w:rPr>
          <w:sz w:val="22"/>
          <w:szCs w:val="22"/>
        </w:rPr>
        <w:t xml:space="preserve"> zákona o ochrane prírody, v súlade s § 46 zákona č. 71/1967 </w:t>
      </w:r>
      <w:r w:rsidR="00443A61" w:rsidRPr="0043029B">
        <w:rPr>
          <w:sz w:val="22"/>
          <w:szCs w:val="22"/>
        </w:rPr>
        <w:t>Zb</w:t>
      </w:r>
      <w:r w:rsidRPr="0043029B">
        <w:rPr>
          <w:sz w:val="22"/>
          <w:szCs w:val="22"/>
        </w:rPr>
        <w:t>.</w:t>
      </w:r>
      <w:r w:rsidR="00443A61" w:rsidRPr="0043029B">
        <w:rPr>
          <w:sz w:val="22"/>
          <w:szCs w:val="22"/>
        </w:rPr>
        <w:t xml:space="preserve"> </w:t>
      </w:r>
      <w:r w:rsidRPr="0043029B">
        <w:rPr>
          <w:sz w:val="22"/>
          <w:szCs w:val="22"/>
        </w:rPr>
        <w:t xml:space="preserve">o správnom konaní v znení neskorších predpisov, </w:t>
      </w:r>
    </w:p>
    <w:p w:rsidR="006B3BF9" w:rsidRPr="0043029B" w:rsidRDefault="006B3BF9" w:rsidP="002F0612">
      <w:pPr>
        <w:jc w:val="both"/>
        <w:rPr>
          <w:sz w:val="22"/>
          <w:szCs w:val="22"/>
        </w:rPr>
      </w:pPr>
    </w:p>
    <w:p w:rsidR="005012D0" w:rsidRPr="0043029B" w:rsidRDefault="005012D0" w:rsidP="004F1CE1">
      <w:pPr>
        <w:pStyle w:val="Zarkazkladnhotextu"/>
        <w:ind w:left="0"/>
        <w:jc w:val="center"/>
        <w:rPr>
          <w:b/>
          <w:i/>
          <w:sz w:val="28"/>
          <w:szCs w:val="28"/>
        </w:rPr>
      </w:pPr>
      <w:r w:rsidRPr="0043029B">
        <w:rPr>
          <w:b/>
          <w:i/>
          <w:sz w:val="28"/>
          <w:szCs w:val="28"/>
        </w:rPr>
        <w:t>zamieta žiadosť</w:t>
      </w:r>
    </w:p>
    <w:p w:rsidR="005012D0" w:rsidRPr="0043029B" w:rsidRDefault="00153273" w:rsidP="005012D0">
      <w:pPr>
        <w:pStyle w:val="Zarkazkladnhotextu"/>
        <w:rPr>
          <w:sz w:val="22"/>
          <w:szCs w:val="22"/>
        </w:rPr>
      </w:pPr>
      <w:r w:rsidRPr="0043029B">
        <w:rPr>
          <w:sz w:val="22"/>
          <w:szCs w:val="22"/>
        </w:rPr>
        <w:t xml:space="preserve"> </w:t>
      </w:r>
    </w:p>
    <w:p w:rsidR="00603858" w:rsidRPr="0043029B" w:rsidRDefault="004F1CE1" w:rsidP="00603858">
      <w:pPr>
        <w:pStyle w:val="Zarkazkladnhotextu"/>
        <w:ind w:left="0" w:firstLine="567"/>
        <w:jc w:val="both"/>
        <w:rPr>
          <w:sz w:val="22"/>
          <w:szCs w:val="22"/>
        </w:rPr>
      </w:pPr>
      <w:r w:rsidRPr="0043029B">
        <w:rPr>
          <w:sz w:val="22"/>
          <w:szCs w:val="22"/>
        </w:rPr>
        <w:t>žiadateľovi</w:t>
      </w:r>
      <w:r w:rsidR="005012D0" w:rsidRPr="0043029B">
        <w:rPr>
          <w:sz w:val="22"/>
          <w:szCs w:val="22"/>
        </w:rPr>
        <w:t xml:space="preserve"> </w:t>
      </w:r>
      <w:r w:rsidRPr="0043029B">
        <w:rPr>
          <w:b/>
          <w:sz w:val="22"/>
          <w:szCs w:val="22"/>
        </w:rPr>
        <w:t xml:space="preserve">na </w:t>
      </w:r>
      <w:r w:rsidR="005012D0" w:rsidRPr="0043029B">
        <w:rPr>
          <w:b/>
          <w:sz w:val="22"/>
          <w:szCs w:val="22"/>
        </w:rPr>
        <w:t>výrub</w:t>
      </w:r>
      <w:r w:rsidRPr="0043029B">
        <w:rPr>
          <w:b/>
          <w:sz w:val="22"/>
          <w:szCs w:val="22"/>
        </w:rPr>
        <w:t xml:space="preserve"> </w:t>
      </w:r>
      <w:r w:rsidR="00603858" w:rsidRPr="0043029B">
        <w:rPr>
          <w:b/>
          <w:sz w:val="22"/>
          <w:szCs w:val="22"/>
        </w:rPr>
        <w:t>5 ks</w:t>
      </w:r>
      <w:r w:rsidR="00603858" w:rsidRPr="0043029B">
        <w:rPr>
          <w:sz w:val="22"/>
          <w:szCs w:val="22"/>
        </w:rPr>
        <w:t xml:space="preserve"> </w:t>
      </w:r>
      <w:r w:rsidR="00603858" w:rsidRPr="0043029B">
        <w:rPr>
          <w:b/>
          <w:sz w:val="22"/>
          <w:szCs w:val="22"/>
        </w:rPr>
        <w:t>drevín, druh: 1 ks javor horský, 2 ks breza previsnutá,  1 ks lipa malolistá a 1 ks pagaštan konský,</w:t>
      </w:r>
      <w:r w:rsidR="00603858" w:rsidRPr="0043029B">
        <w:rPr>
          <w:sz w:val="22"/>
          <w:szCs w:val="22"/>
        </w:rPr>
        <w:t xml:space="preserve">  rastúcich v kat. území Bardejov, na parcele </w:t>
      </w:r>
      <w:proofErr w:type="spellStart"/>
      <w:r w:rsidR="00603858" w:rsidRPr="0043029B">
        <w:rPr>
          <w:sz w:val="22"/>
          <w:szCs w:val="22"/>
        </w:rPr>
        <w:t>CKN</w:t>
      </w:r>
      <w:proofErr w:type="spellEnd"/>
      <w:r w:rsidR="00603858" w:rsidRPr="0043029B">
        <w:rPr>
          <w:sz w:val="22"/>
          <w:szCs w:val="22"/>
        </w:rPr>
        <w:t xml:space="preserve"> číslo 4473, druh pozemku: ostatné plochy, (</w:t>
      </w:r>
      <w:r w:rsidR="00603858" w:rsidRPr="0043029B">
        <w:rPr>
          <w:b/>
          <w:sz w:val="22"/>
          <w:szCs w:val="22"/>
        </w:rPr>
        <w:t xml:space="preserve">cintorín - </w:t>
      </w:r>
      <w:proofErr w:type="spellStart"/>
      <w:r w:rsidR="00603858" w:rsidRPr="0043029B">
        <w:rPr>
          <w:b/>
          <w:sz w:val="22"/>
          <w:szCs w:val="22"/>
        </w:rPr>
        <w:t>Mihaľov</w:t>
      </w:r>
      <w:proofErr w:type="spellEnd"/>
      <w:r w:rsidR="00603858" w:rsidRPr="0043029B">
        <w:rPr>
          <w:sz w:val="22"/>
          <w:szCs w:val="22"/>
        </w:rPr>
        <w:t xml:space="preserve">). Žiadosť je podaná podľa § 47 ods. 3 zákona NR SR č. 543/2002 </w:t>
      </w:r>
      <w:proofErr w:type="spellStart"/>
      <w:r w:rsidR="00603858" w:rsidRPr="0043029B">
        <w:rPr>
          <w:sz w:val="22"/>
          <w:szCs w:val="22"/>
        </w:rPr>
        <w:t>Z.z</w:t>
      </w:r>
      <w:proofErr w:type="spellEnd"/>
      <w:r w:rsidR="00603858" w:rsidRPr="0043029B">
        <w:rPr>
          <w:sz w:val="22"/>
          <w:szCs w:val="22"/>
        </w:rPr>
        <w:t>. o ochrane prírody a krajiny v znení neskorších predpisov. Žiadateľ je správcom parcely, na ktorej drevin</w:t>
      </w:r>
      <w:r w:rsidR="00E93EAE">
        <w:rPr>
          <w:sz w:val="22"/>
          <w:szCs w:val="22"/>
        </w:rPr>
        <w:t>y požadované na výrub rastú</w:t>
      </w:r>
      <w:r w:rsidR="00603858" w:rsidRPr="0043029B">
        <w:rPr>
          <w:sz w:val="22"/>
          <w:szCs w:val="22"/>
        </w:rPr>
        <w:t>.</w:t>
      </w:r>
    </w:p>
    <w:p w:rsidR="00AF34C0" w:rsidRPr="0043029B" w:rsidRDefault="00AF34C0" w:rsidP="000E5361">
      <w:pPr>
        <w:pStyle w:val="Zarkazkladnhotextu"/>
        <w:ind w:left="0" w:firstLine="567"/>
        <w:jc w:val="both"/>
        <w:rPr>
          <w:sz w:val="22"/>
          <w:szCs w:val="22"/>
        </w:rPr>
      </w:pPr>
    </w:p>
    <w:p w:rsidR="008C6D33" w:rsidRPr="0043029B" w:rsidRDefault="008C6D33" w:rsidP="000E5361">
      <w:pPr>
        <w:pStyle w:val="Nadpis1"/>
        <w:ind w:firstLine="567"/>
        <w:jc w:val="both"/>
        <w:rPr>
          <w:b w:val="0"/>
          <w:sz w:val="22"/>
          <w:szCs w:val="22"/>
        </w:rPr>
      </w:pPr>
      <w:r w:rsidRPr="0043029B">
        <w:rPr>
          <w:b w:val="0"/>
          <w:sz w:val="22"/>
          <w:szCs w:val="22"/>
        </w:rPr>
        <w:t>Z dôvodov uvedených v § 89 zákona</w:t>
      </w:r>
      <w:r w:rsidR="005762E1" w:rsidRPr="0043029B">
        <w:rPr>
          <w:b w:val="0"/>
          <w:sz w:val="22"/>
          <w:szCs w:val="22"/>
        </w:rPr>
        <w:t xml:space="preserve"> o ochrane prírody a krajiny </w:t>
      </w:r>
      <w:r w:rsidRPr="0043029B">
        <w:rPr>
          <w:b w:val="0"/>
          <w:sz w:val="22"/>
          <w:szCs w:val="22"/>
        </w:rPr>
        <w:t xml:space="preserve">môže Mesto Bardejov </w:t>
      </w:r>
      <w:r w:rsidR="000E5361" w:rsidRPr="0043029B">
        <w:rPr>
          <w:b w:val="0"/>
          <w:sz w:val="22"/>
          <w:szCs w:val="22"/>
        </w:rPr>
        <w:t xml:space="preserve">na návrh účastníka konania alebo z vlastného podnetu </w:t>
      </w:r>
      <w:r w:rsidRPr="0043029B">
        <w:rPr>
          <w:b w:val="0"/>
          <w:sz w:val="22"/>
          <w:szCs w:val="22"/>
        </w:rPr>
        <w:t>t</w:t>
      </w:r>
      <w:r w:rsidR="0075027B" w:rsidRPr="0043029B">
        <w:rPr>
          <w:b w:val="0"/>
          <w:sz w:val="22"/>
          <w:szCs w:val="22"/>
        </w:rPr>
        <w:t>o</w:t>
      </w:r>
      <w:r w:rsidRPr="0043029B">
        <w:rPr>
          <w:b w:val="0"/>
          <w:sz w:val="22"/>
          <w:szCs w:val="22"/>
        </w:rPr>
        <w:t xml:space="preserve">to </w:t>
      </w:r>
      <w:r w:rsidR="0075027B" w:rsidRPr="0043029B">
        <w:rPr>
          <w:b w:val="0"/>
          <w:sz w:val="22"/>
          <w:szCs w:val="22"/>
        </w:rPr>
        <w:t>rozhodnutie</w:t>
      </w:r>
      <w:r w:rsidRPr="0043029B">
        <w:rPr>
          <w:b w:val="0"/>
          <w:sz w:val="22"/>
          <w:szCs w:val="22"/>
        </w:rPr>
        <w:t xml:space="preserve"> zmeniť alebo zrušiť.</w:t>
      </w:r>
    </w:p>
    <w:p w:rsidR="008C6D33" w:rsidRPr="0043029B" w:rsidRDefault="008C6D33" w:rsidP="000E5361">
      <w:pPr>
        <w:pStyle w:val="Nadpis1"/>
        <w:ind w:firstLine="567"/>
        <w:jc w:val="both"/>
        <w:rPr>
          <w:b w:val="0"/>
          <w:sz w:val="22"/>
          <w:szCs w:val="22"/>
        </w:rPr>
      </w:pPr>
      <w:r w:rsidRPr="0043029B">
        <w:rPr>
          <w:b w:val="0"/>
          <w:sz w:val="22"/>
          <w:szCs w:val="22"/>
        </w:rPr>
        <w:t xml:space="preserve">Osobitné predpisy, ako aj ostatné ustanovenia zákona zostávajú vydaním tohto </w:t>
      </w:r>
      <w:r w:rsidR="00F11680" w:rsidRPr="0043029B">
        <w:rPr>
          <w:b w:val="0"/>
          <w:sz w:val="22"/>
          <w:szCs w:val="22"/>
        </w:rPr>
        <w:t>rozhodnutia</w:t>
      </w:r>
      <w:r w:rsidRPr="0043029B">
        <w:rPr>
          <w:b w:val="0"/>
          <w:sz w:val="22"/>
          <w:szCs w:val="22"/>
        </w:rPr>
        <w:t xml:space="preserve"> nedotknuté.</w:t>
      </w:r>
    </w:p>
    <w:p w:rsidR="00387F42" w:rsidRPr="0043029B" w:rsidRDefault="00387F42" w:rsidP="00363019">
      <w:pPr>
        <w:pStyle w:val="Nadpis1"/>
        <w:ind w:left="-284"/>
        <w:rPr>
          <w:sz w:val="22"/>
          <w:szCs w:val="22"/>
        </w:rPr>
      </w:pPr>
    </w:p>
    <w:p w:rsidR="008C6D33" w:rsidRPr="0043029B" w:rsidRDefault="0043029B" w:rsidP="00363019">
      <w:pPr>
        <w:pStyle w:val="Nadpis1"/>
        <w:ind w:left="-284"/>
        <w:rPr>
          <w:sz w:val="28"/>
          <w:szCs w:val="28"/>
        </w:rPr>
      </w:pPr>
      <w:r>
        <w:rPr>
          <w:sz w:val="28"/>
          <w:szCs w:val="28"/>
        </w:rPr>
        <w:t>O</w:t>
      </w:r>
      <w:r w:rsidR="008C6D33" w:rsidRPr="0043029B">
        <w:rPr>
          <w:sz w:val="28"/>
          <w:szCs w:val="28"/>
        </w:rPr>
        <w:t>dôvodnenie</w:t>
      </w:r>
    </w:p>
    <w:p w:rsidR="00E65037" w:rsidRPr="0043029B" w:rsidRDefault="00E65037" w:rsidP="00E65037">
      <w:pPr>
        <w:rPr>
          <w:sz w:val="22"/>
          <w:szCs w:val="22"/>
        </w:rPr>
      </w:pPr>
    </w:p>
    <w:p w:rsidR="00603858" w:rsidRPr="0043029B" w:rsidRDefault="002C4B34" w:rsidP="00E93EAE">
      <w:pPr>
        <w:pStyle w:val="Zarkazkladnhotextu"/>
        <w:ind w:left="0" w:firstLine="426"/>
        <w:jc w:val="both"/>
        <w:rPr>
          <w:sz w:val="22"/>
          <w:szCs w:val="22"/>
        </w:rPr>
      </w:pPr>
      <w:r w:rsidRPr="0043029B">
        <w:rPr>
          <w:sz w:val="22"/>
          <w:szCs w:val="22"/>
        </w:rPr>
        <w:t xml:space="preserve">Písomnou žiadosťou zo dňa </w:t>
      </w:r>
      <w:r w:rsidR="00603858" w:rsidRPr="0043029B">
        <w:rPr>
          <w:sz w:val="22"/>
          <w:szCs w:val="22"/>
        </w:rPr>
        <w:t>12</w:t>
      </w:r>
      <w:r w:rsidR="00EB2669" w:rsidRPr="0043029B">
        <w:rPr>
          <w:sz w:val="22"/>
          <w:szCs w:val="22"/>
        </w:rPr>
        <w:t>.</w:t>
      </w:r>
      <w:r w:rsidR="005335AC" w:rsidRPr="0043029B">
        <w:rPr>
          <w:sz w:val="22"/>
          <w:szCs w:val="22"/>
        </w:rPr>
        <w:t>09</w:t>
      </w:r>
      <w:r w:rsidR="004F1CE1" w:rsidRPr="0043029B">
        <w:rPr>
          <w:sz w:val="22"/>
          <w:szCs w:val="22"/>
        </w:rPr>
        <w:t>.</w:t>
      </w:r>
      <w:r w:rsidR="00EB2669" w:rsidRPr="0043029B">
        <w:rPr>
          <w:sz w:val="22"/>
          <w:szCs w:val="22"/>
        </w:rPr>
        <w:t>20</w:t>
      </w:r>
      <w:r w:rsidR="000E5361" w:rsidRPr="0043029B">
        <w:rPr>
          <w:sz w:val="22"/>
          <w:szCs w:val="22"/>
        </w:rPr>
        <w:t>14</w:t>
      </w:r>
      <w:r w:rsidRPr="0043029B">
        <w:rPr>
          <w:sz w:val="22"/>
          <w:szCs w:val="22"/>
        </w:rPr>
        <w:t xml:space="preserve"> (ev. č.</w:t>
      </w:r>
      <w:r w:rsidR="006F4B04" w:rsidRPr="0043029B">
        <w:rPr>
          <w:sz w:val="22"/>
          <w:szCs w:val="22"/>
        </w:rPr>
        <w:t xml:space="preserve"> </w:t>
      </w:r>
      <w:r w:rsidR="005335AC" w:rsidRPr="0043029B">
        <w:rPr>
          <w:sz w:val="22"/>
          <w:szCs w:val="22"/>
        </w:rPr>
        <w:t xml:space="preserve">21 </w:t>
      </w:r>
      <w:r w:rsidR="00603858" w:rsidRPr="0043029B">
        <w:rPr>
          <w:sz w:val="22"/>
          <w:szCs w:val="22"/>
        </w:rPr>
        <w:t>808</w:t>
      </w:r>
      <w:r w:rsidRPr="0043029B">
        <w:rPr>
          <w:sz w:val="22"/>
          <w:szCs w:val="22"/>
        </w:rPr>
        <w:t xml:space="preserve">), požiadal </w:t>
      </w:r>
      <w:r w:rsidR="00603858" w:rsidRPr="0043029B">
        <w:rPr>
          <w:sz w:val="22"/>
          <w:szCs w:val="22"/>
        </w:rPr>
        <w:t xml:space="preserve">Bardejovský podnik  služieb Bapos, m.p. Bardejov, Štefánikova 786, 085 01 Bardejov, IČO: 00 619 621, o vydanie súhlasu na výrub 5 ks drevín, druh: 1 ks javor horský, 2 ks breza previsnutá,  1 ks lipa malolistá a 1 ks pagaštan konský,  rastúcich v kat. území Bardejov, na parcele </w:t>
      </w:r>
      <w:proofErr w:type="spellStart"/>
      <w:r w:rsidR="00603858" w:rsidRPr="0043029B">
        <w:rPr>
          <w:sz w:val="22"/>
          <w:szCs w:val="22"/>
        </w:rPr>
        <w:t>CKN</w:t>
      </w:r>
      <w:proofErr w:type="spellEnd"/>
      <w:r w:rsidR="00603858" w:rsidRPr="0043029B">
        <w:rPr>
          <w:sz w:val="22"/>
          <w:szCs w:val="22"/>
        </w:rPr>
        <w:t xml:space="preserve"> číslo 4473, druh pozemku: ostatné plochy, (cintorín - </w:t>
      </w:r>
      <w:proofErr w:type="spellStart"/>
      <w:r w:rsidR="00603858" w:rsidRPr="0043029B">
        <w:rPr>
          <w:sz w:val="22"/>
          <w:szCs w:val="22"/>
        </w:rPr>
        <w:t>Mihaľov</w:t>
      </w:r>
      <w:proofErr w:type="spellEnd"/>
      <w:r w:rsidR="00603858" w:rsidRPr="0043029B">
        <w:rPr>
          <w:sz w:val="22"/>
          <w:szCs w:val="22"/>
        </w:rPr>
        <w:t xml:space="preserve">). Žiadosť je podaná podľa § 47 ods. 3 zákona NR SR č. 543/2002 </w:t>
      </w:r>
      <w:proofErr w:type="spellStart"/>
      <w:r w:rsidR="00603858" w:rsidRPr="0043029B">
        <w:rPr>
          <w:sz w:val="22"/>
          <w:szCs w:val="22"/>
        </w:rPr>
        <w:t>Z.z</w:t>
      </w:r>
      <w:proofErr w:type="spellEnd"/>
      <w:r w:rsidR="00603858" w:rsidRPr="0043029B">
        <w:rPr>
          <w:sz w:val="22"/>
          <w:szCs w:val="22"/>
        </w:rPr>
        <w:t>. o ochrane prírody a krajiny v znení neskorších predpisov. Žiadateľ je správcom parcely, na ktorej drevin</w:t>
      </w:r>
      <w:r w:rsidR="00E93EAE">
        <w:rPr>
          <w:sz w:val="22"/>
          <w:szCs w:val="22"/>
        </w:rPr>
        <w:t>y</w:t>
      </w:r>
      <w:r w:rsidR="00603858" w:rsidRPr="0043029B">
        <w:rPr>
          <w:sz w:val="22"/>
          <w:szCs w:val="22"/>
        </w:rPr>
        <w:t xml:space="preserve"> požadovan</w:t>
      </w:r>
      <w:r w:rsidR="00E93EAE">
        <w:rPr>
          <w:sz w:val="22"/>
          <w:szCs w:val="22"/>
        </w:rPr>
        <w:t>é na výrub rastú</w:t>
      </w:r>
      <w:r w:rsidR="00603858" w:rsidRPr="0043029B">
        <w:rPr>
          <w:sz w:val="22"/>
          <w:szCs w:val="22"/>
        </w:rPr>
        <w:t xml:space="preserve">. Žiadosť bola podaná na základe opätovného podnetu RSDr. Milana </w:t>
      </w:r>
      <w:proofErr w:type="spellStart"/>
      <w:r w:rsidR="00603858" w:rsidRPr="0043029B">
        <w:rPr>
          <w:sz w:val="22"/>
          <w:szCs w:val="22"/>
        </w:rPr>
        <w:t>Gibeľa</w:t>
      </w:r>
      <w:proofErr w:type="spellEnd"/>
      <w:r w:rsidR="00603858" w:rsidRPr="0043029B">
        <w:rPr>
          <w:sz w:val="22"/>
          <w:szCs w:val="22"/>
        </w:rPr>
        <w:t xml:space="preserve">, bytom </w:t>
      </w:r>
      <w:proofErr w:type="spellStart"/>
      <w:r w:rsidR="00603858" w:rsidRPr="0043029B">
        <w:rPr>
          <w:sz w:val="22"/>
          <w:szCs w:val="22"/>
        </w:rPr>
        <w:t>Mihaľov</w:t>
      </w:r>
      <w:proofErr w:type="spellEnd"/>
      <w:r w:rsidR="00603858" w:rsidRPr="0043029B">
        <w:rPr>
          <w:sz w:val="22"/>
          <w:szCs w:val="22"/>
        </w:rPr>
        <w:t xml:space="preserve"> 2, Bardejov a ďalších nájomcov hrobových miest, ktorí argumentujú narúšaním pomníkov koreňovou sústavou drevín a potenciálnym rizikom statického zlyhania drevín.</w:t>
      </w:r>
    </w:p>
    <w:p w:rsidR="0095626B" w:rsidRPr="0043029B" w:rsidRDefault="00603858" w:rsidP="00603858">
      <w:pPr>
        <w:pStyle w:val="Zarkazkladnhotextu"/>
        <w:ind w:left="0"/>
        <w:jc w:val="both"/>
        <w:rPr>
          <w:b/>
          <w:sz w:val="22"/>
          <w:szCs w:val="22"/>
        </w:rPr>
      </w:pPr>
      <w:r w:rsidRPr="0043029B">
        <w:rPr>
          <w:sz w:val="22"/>
          <w:szCs w:val="22"/>
        </w:rPr>
        <w:t xml:space="preserve">     </w:t>
      </w:r>
      <w:r w:rsidR="00CC4838" w:rsidRPr="0043029B">
        <w:rPr>
          <w:sz w:val="22"/>
          <w:szCs w:val="22"/>
        </w:rPr>
        <w:t xml:space="preserve">        </w:t>
      </w:r>
    </w:p>
    <w:p w:rsidR="00603858" w:rsidRPr="0043029B" w:rsidRDefault="0095626B" w:rsidP="00603858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 w:val="22"/>
          <w:szCs w:val="22"/>
        </w:rPr>
      </w:pPr>
      <w:r w:rsidRPr="0043029B">
        <w:rPr>
          <w:b w:val="0"/>
          <w:sz w:val="22"/>
          <w:szCs w:val="22"/>
        </w:rPr>
        <w:tab/>
      </w:r>
      <w:r w:rsidRPr="0043029B">
        <w:rPr>
          <w:b w:val="0"/>
          <w:sz w:val="22"/>
          <w:szCs w:val="22"/>
        </w:rPr>
        <w:tab/>
      </w:r>
      <w:r w:rsidR="00AE295B" w:rsidRPr="0043029B">
        <w:rPr>
          <w:b w:val="0"/>
          <w:sz w:val="22"/>
          <w:szCs w:val="22"/>
        </w:rPr>
        <w:tab/>
      </w:r>
      <w:r w:rsidR="00603858" w:rsidRPr="0043029B">
        <w:rPr>
          <w:b w:val="0"/>
          <w:sz w:val="22"/>
          <w:szCs w:val="22"/>
        </w:rPr>
        <w:t xml:space="preserve">Mesto Bardejov, podľa § 82 ods. 7 zákona č. 543/2002 </w:t>
      </w:r>
      <w:proofErr w:type="spellStart"/>
      <w:r w:rsidR="00603858" w:rsidRPr="0043029B">
        <w:rPr>
          <w:b w:val="0"/>
          <w:sz w:val="22"/>
          <w:szCs w:val="22"/>
        </w:rPr>
        <w:t>Z.z</w:t>
      </w:r>
      <w:proofErr w:type="spellEnd"/>
      <w:r w:rsidR="00603858" w:rsidRPr="0043029B">
        <w:rPr>
          <w:b w:val="0"/>
          <w:sz w:val="22"/>
          <w:szCs w:val="22"/>
        </w:rPr>
        <w:t xml:space="preserve">. o ochrane prírody a krajiny v znení neskorších predpisov, zverejnilo informáciu o začatí tohto správneho konania, v ktorom môžu byť dotknuté záujmy ochrany prírody a krajiny na webovom sídle Mesta Bardejov od 16.09.2014. V príslušnej lehote od zverejnenia informácie bolo 24.09.2014 doručené Mestu Bardejov elektronické potvrdenie záujmu byť účastníkom v začatom správnom konaní – Mestským výborom Slovenského zväzu ochrancov prírody a krajiny, </w:t>
      </w:r>
      <w:proofErr w:type="spellStart"/>
      <w:r w:rsidR="00603858" w:rsidRPr="0043029B">
        <w:rPr>
          <w:b w:val="0"/>
          <w:sz w:val="22"/>
          <w:szCs w:val="22"/>
        </w:rPr>
        <w:t>Godrova</w:t>
      </w:r>
      <w:proofErr w:type="spellEnd"/>
      <w:r w:rsidR="00603858" w:rsidRPr="0043029B">
        <w:rPr>
          <w:b w:val="0"/>
          <w:sz w:val="22"/>
          <w:szCs w:val="22"/>
        </w:rPr>
        <w:t xml:space="preserve"> 3/b, 811 06 Bratislava.</w:t>
      </w:r>
    </w:p>
    <w:p w:rsidR="003A5618" w:rsidRPr="0043029B" w:rsidRDefault="00AE295B" w:rsidP="00AE295B">
      <w:pPr>
        <w:pStyle w:val="Zkladntext"/>
        <w:numPr>
          <w:ilvl w:val="0"/>
          <w:numId w:val="0"/>
        </w:numPr>
        <w:ind w:firstLine="567"/>
        <w:jc w:val="both"/>
        <w:rPr>
          <w:b w:val="0"/>
          <w:sz w:val="22"/>
          <w:szCs w:val="22"/>
        </w:rPr>
      </w:pPr>
      <w:r w:rsidRPr="0043029B">
        <w:rPr>
          <w:b w:val="0"/>
          <w:sz w:val="22"/>
          <w:szCs w:val="22"/>
        </w:rPr>
        <w:tab/>
      </w:r>
    </w:p>
    <w:p w:rsidR="003A5618" w:rsidRPr="0043029B" w:rsidRDefault="003A5618" w:rsidP="003A5618">
      <w:pPr>
        <w:pStyle w:val="Zkladntext"/>
        <w:numPr>
          <w:ilvl w:val="0"/>
          <w:numId w:val="0"/>
        </w:numPr>
        <w:tabs>
          <w:tab w:val="left" w:pos="0"/>
        </w:tabs>
        <w:ind w:firstLine="554"/>
        <w:jc w:val="both"/>
        <w:rPr>
          <w:b w:val="0"/>
          <w:sz w:val="22"/>
          <w:szCs w:val="22"/>
        </w:rPr>
      </w:pPr>
      <w:r w:rsidRPr="0043029B">
        <w:rPr>
          <w:b w:val="0"/>
          <w:sz w:val="22"/>
          <w:szCs w:val="22"/>
        </w:rPr>
        <w:t xml:space="preserve">Orgán ochrany prírody listom č. </w:t>
      </w:r>
      <w:proofErr w:type="spellStart"/>
      <w:r w:rsidRPr="0043029B">
        <w:rPr>
          <w:b w:val="0"/>
          <w:sz w:val="22"/>
          <w:szCs w:val="22"/>
        </w:rPr>
        <w:t>ŽP</w:t>
      </w:r>
      <w:proofErr w:type="spellEnd"/>
      <w:r w:rsidRPr="0043029B">
        <w:rPr>
          <w:b w:val="0"/>
          <w:sz w:val="22"/>
          <w:szCs w:val="22"/>
        </w:rPr>
        <w:t xml:space="preserve"> 2014/</w:t>
      </w:r>
      <w:proofErr w:type="spellStart"/>
      <w:r w:rsidRPr="0043029B">
        <w:rPr>
          <w:b w:val="0"/>
          <w:sz w:val="22"/>
          <w:szCs w:val="22"/>
        </w:rPr>
        <w:t>04740-3-MK</w:t>
      </w:r>
      <w:proofErr w:type="spellEnd"/>
      <w:r w:rsidRPr="0043029B">
        <w:rPr>
          <w:b w:val="0"/>
          <w:sz w:val="22"/>
          <w:szCs w:val="22"/>
        </w:rPr>
        <w:t xml:space="preserve"> zo dňa 02.10.2014 vyžiadal od Štátnej ochrany prírody SR, </w:t>
      </w:r>
      <w:proofErr w:type="spellStart"/>
      <w:r w:rsidRPr="0043029B">
        <w:rPr>
          <w:b w:val="0"/>
          <w:sz w:val="22"/>
          <w:szCs w:val="22"/>
        </w:rPr>
        <w:t>RSOPK</w:t>
      </w:r>
      <w:proofErr w:type="spellEnd"/>
      <w:r w:rsidRPr="0043029B">
        <w:rPr>
          <w:b w:val="0"/>
          <w:sz w:val="22"/>
          <w:szCs w:val="22"/>
        </w:rPr>
        <w:t xml:space="preserve">, Hlavná 93, 080 01 Prešov (ďalej oba </w:t>
      </w:r>
      <w:proofErr w:type="spellStart"/>
      <w:r w:rsidRPr="0043029B">
        <w:rPr>
          <w:b w:val="0"/>
          <w:sz w:val="22"/>
          <w:szCs w:val="22"/>
        </w:rPr>
        <w:t>ŠOP</w:t>
      </w:r>
      <w:proofErr w:type="spellEnd"/>
      <w:r w:rsidRPr="0043029B">
        <w:rPr>
          <w:b w:val="0"/>
          <w:sz w:val="22"/>
          <w:szCs w:val="22"/>
        </w:rPr>
        <w:t>) odborné stanovisko k podanej žiadosti o vydanie súhlasu na výrub dreviny.</w:t>
      </w:r>
    </w:p>
    <w:p w:rsidR="003A5618" w:rsidRPr="0043029B" w:rsidRDefault="003A5618" w:rsidP="003A5618">
      <w:pPr>
        <w:pStyle w:val="Zkladntext"/>
        <w:numPr>
          <w:ilvl w:val="0"/>
          <w:numId w:val="0"/>
        </w:numPr>
        <w:ind w:firstLine="567"/>
        <w:jc w:val="both"/>
        <w:rPr>
          <w:b w:val="0"/>
          <w:sz w:val="22"/>
          <w:szCs w:val="22"/>
        </w:rPr>
      </w:pPr>
      <w:r w:rsidRPr="0043029B">
        <w:rPr>
          <w:b w:val="0"/>
          <w:color w:val="FF0000"/>
          <w:sz w:val="22"/>
          <w:szCs w:val="22"/>
        </w:rPr>
        <w:t xml:space="preserve"> </w:t>
      </w:r>
      <w:r w:rsidRPr="0043029B">
        <w:rPr>
          <w:b w:val="0"/>
          <w:sz w:val="22"/>
          <w:szCs w:val="22"/>
        </w:rPr>
        <w:t>Na základe tejto žiadosti dňa 31.10.2014 bolo správnemu orgánu doložené stanovisko</w:t>
      </w:r>
      <w:r w:rsidR="006A18C9" w:rsidRPr="0043029B">
        <w:rPr>
          <w:b w:val="0"/>
          <w:sz w:val="22"/>
          <w:szCs w:val="22"/>
        </w:rPr>
        <w:t xml:space="preserve"> </w:t>
      </w:r>
      <w:proofErr w:type="spellStart"/>
      <w:r w:rsidR="006A18C9" w:rsidRPr="0043029B">
        <w:rPr>
          <w:b w:val="0"/>
          <w:sz w:val="22"/>
          <w:szCs w:val="22"/>
        </w:rPr>
        <w:t>ŠOP</w:t>
      </w:r>
      <w:proofErr w:type="spellEnd"/>
      <w:r w:rsidR="006A18C9" w:rsidRPr="0043029B">
        <w:rPr>
          <w:b w:val="0"/>
          <w:sz w:val="22"/>
          <w:szCs w:val="22"/>
        </w:rPr>
        <w:t xml:space="preserve"> Prešov</w:t>
      </w:r>
      <w:r w:rsidRPr="0043029B">
        <w:rPr>
          <w:b w:val="0"/>
          <w:sz w:val="22"/>
          <w:szCs w:val="22"/>
        </w:rPr>
        <w:t xml:space="preserve">: „Návrh riešenia: Na základe terénnej pochôdzky neodporúčame výrub 1 ks lipa malolistá, 1 ks javor horský, 2 ks breza previsnutá a 1 ks pagaštan konský rastúce na cintoríne v mestskej časti </w:t>
      </w:r>
      <w:proofErr w:type="spellStart"/>
      <w:r w:rsidRPr="0043029B">
        <w:rPr>
          <w:b w:val="0"/>
          <w:sz w:val="22"/>
          <w:szCs w:val="22"/>
        </w:rPr>
        <w:t>Mihaľov</w:t>
      </w:r>
      <w:proofErr w:type="spellEnd"/>
      <w:r w:rsidRPr="0043029B">
        <w:rPr>
          <w:b w:val="0"/>
          <w:sz w:val="22"/>
          <w:szCs w:val="22"/>
        </w:rPr>
        <w:t xml:space="preserve"> po</w:t>
      </w:r>
      <w:r w:rsidR="00E93EAE">
        <w:rPr>
          <w:b w:val="0"/>
          <w:sz w:val="22"/>
          <w:szCs w:val="22"/>
        </w:rPr>
        <w:t xml:space="preserve">zemku parcele č. </w:t>
      </w:r>
      <w:proofErr w:type="spellStart"/>
      <w:r w:rsidR="00E93EAE">
        <w:rPr>
          <w:b w:val="0"/>
          <w:sz w:val="22"/>
          <w:szCs w:val="22"/>
        </w:rPr>
        <w:t>KN-C</w:t>
      </w:r>
      <w:proofErr w:type="spellEnd"/>
      <w:r w:rsidR="00E93EAE">
        <w:rPr>
          <w:b w:val="0"/>
          <w:sz w:val="22"/>
          <w:szCs w:val="22"/>
        </w:rPr>
        <w:t xml:space="preserve"> č. 4473. O</w:t>
      </w:r>
      <w:r w:rsidRPr="0043029B">
        <w:rPr>
          <w:b w:val="0"/>
          <w:sz w:val="22"/>
          <w:szCs w:val="22"/>
        </w:rPr>
        <w:t xml:space="preserve">dôvodnenie: Predmetné stromy sú súčasťou areálovej </w:t>
      </w:r>
      <w:r w:rsidR="00E93EAE">
        <w:rPr>
          <w:b w:val="0"/>
          <w:sz w:val="22"/>
          <w:szCs w:val="22"/>
        </w:rPr>
        <w:lastRenderedPageBreak/>
        <w:t>zelene miestneho cintorína,</w:t>
      </w:r>
      <w:r w:rsidRPr="0043029B">
        <w:rPr>
          <w:b w:val="0"/>
          <w:sz w:val="22"/>
          <w:szCs w:val="22"/>
        </w:rPr>
        <w:t xml:space="preserve"> rastú v línii pozdĺž oplotenia  a dotvárajú hotovú kompozíciu pietneho miesta. Stromy sú v dobrej zdravotnej kondícii, bez známok výrazného presy</w:t>
      </w:r>
      <w:r w:rsidR="006A18C9" w:rsidRPr="0043029B">
        <w:rPr>
          <w:b w:val="0"/>
          <w:sz w:val="22"/>
          <w:szCs w:val="22"/>
        </w:rPr>
        <w:t>ch</w:t>
      </w:r>
      <w:r w:rsidRPr="0043029B">
        <w:rPr>
          <w:b w:val="0"/>
          <w:sz w:val="22"/>
          <w:szCs w:val="22"/>
        </w:rPr>
        <w:t xml:space="preserve">ania, poškodenia, hoci boli v minulosti v korune orezané. Stromy </w:t>
      </w:r>
      <w:r w:rsidR="006A18C9" w:rsidRPr="0043029B">
        <w:rPr>
          <w:b w:val="0"/>
          <w:sz w:val="22"/>
          <w:szCs w:val="22"/>
        </w:rPr>
        <w:t xml:space="preserve"> rast</w:t>
      </w:r>
      <w:r w:rsidR="00E93EAE">
        <w:rPr>
          <w:b w:val="0"/>
          <w:sz w:val="22"/>
          <w:szCs w:val="22"/>
        </w:rPr>
        <w:t>ú</w:t>
      </w:r>
      <w:r w:rsidR="006A18C9" w:rsidRPr="0043029B">
        <w:rPr>
          <w:b w:val="0"/>
          <w:sz w:val="22"/>
          <w:szCs w:val="22"/>
        </w:rPr>
        <w:t xml:space="preserve"> vo vzdialenosti cca 3 až 4 m od najbližších náhrobníkov a cca 2 m od plota. Pri terénnej obhliadke lokality, neboli vizuálne evidované znaky poškodenia náhrobníkov práve koreňovým systémom predmetných stromov.“</w:t>
      </w:r>
      <w:r w:rsidRPr="0043029B">
        <w:rPr>
          <w:b w:val="0"/>
          <w:sz w:val="22"/>
          <w:szCs w:val="22"/>
        </w:rPr>
        <w:t xml:space="preserve">  </w:t>
      </w:r>
    </w:p>
    <w:p w:rsidR="00461AF6" w:rsidRPr="0043029B" w:rsidRDefault="003516A8" w:rsidP="00AE295B">
      <w:pPr>
        <w:pStyle w:val="Zkladntext"/>
        <w:numPr>
          <w:ilvl w:val="0"/>
          <w:numId w:val="0"/>
        </w:numPr>
        <w:ind w:firstLine="567"/>
        <w:jc w:val="both"/>
        <w:rPr>
          <w:b w:val="0"/>
          <w:sz w:val="22"/>
          <w:szCs w:val="22"/>
        </w:rPr>
      </w:pPr>
      <w:r w:rsidRPr="0043029B">
        <w:rPr>
          <w:b w:val="0"/>
          <w:sz w:val="22"/>
          <w:szCs w:val="22"/>
        </w:rPr>
        <w:t>Orgán ochrany</w:t>
      </w:r>
      <w:r w:rsidR="00A54D35" w:rsidRPr="0043029B">
        <w:rPr>
          <w:b w:val="0"/>
          <w:sz w:val="22"/>
          <w:szCs w:val="22"/>
        </w:rPr>
        <w:t xml:space="preserve"> prírody listom č. </w:t>
      </w:r>
      <w:proofErr w:type="spellStart"/>
      <w:r w:rsidR="00A54D35" w:rsidRPr="0043029B">
        <w:rPr>
          <w:b w:val="0"/>
          <w:sz w:val="22"/>
          <w:szCs w:val="22"/>
        </w:rPr>
        <w:t>ŽP</w:t>
      </w:r>
      <w:proofErr w:type="spellEnd"/>
      <w:r w:rsidR="00A54D35" w:rsidRPr="0043029B">
        <w:rPr>
          <w:b w:val="0"/>
          <w:sz w:val="22"/>
          <w:szCs w:val="22"/>
        </w:rPr>
        <w:t xml:space="preserve"> 2014/</w:t>
      </w:r>
      <w:proofErr w:type="spellStart"/>
      <w:r w:rsidR="00A54D35" w:rsidRPr="0043029B">
        <w:rPr>
          <w:b w:val="0"/>
          <w:sz w:val="22"/>
          <w:szCs w:val="22"/>
        </w:rPr>
        <w:t>047</w:t>
      </w:r>
      <w:r w:rsidR="003A5618" w:rsidRPr="0043029B">
        <w:rPr>
          <w:b w:val="0"/>
          <w:sz w:val="22"/>
          <w:szCs w:val="22"/>
        </w:rPr>
        <w:t>40</w:t>
      </w:r>
      <w:r w:rsidRPr="0043029B">
        <w:rPr>
          <w:b w:val="0"/>
          <w:sz w:val="22"/>
          <w:szCs w:val="22"/>
        </w:rPr>
        <w:t>-</w:t>
      </w:r>
      <w:r w:rsidR="003A5618" w:rsidRPr="0043029B">
        <w:rPr>
          <w:b w:val="0"/>
          <w:sz w:val="22"/>
          <w:szCs w:val="22"/>
        </w:rPr>
        <w:t>7-MK</w:t>
      </w:r>
      <w:proofErr w:type="spellEnd"/>
      <w:r w:rsidR="003A5618" w:rsidRPr="0043029B">
        <w:rPr>
          <w:b w:val="0"/>
          <w:sz w:val="22"/>
          <w:szCs w:val="22"/>
        </w:rPr>
        <w:t xml:space="preserve"> zo dňa 03</w:t>
      </w:r>
      <w:r w:rsidRPr="0043029B">
        <w:rPr>
          <w:b w:val="0"/>
          <w:sz w:val="22"/>
          <w:szCs w:val="22"/>
        </w:rPr>
        <w:t>.</w:t>
      </w:r>
      <w:r w:rsidR="00A54D35" w:rsidRPr="0043029B">
        <w:rPr>
          <w:b w:val="0"/>
          <w:sz w:val="22"/>
          <w:szCs w:val="22"/>
        </w:rPr>
        <w:t>1</w:t>
      </w:r>
      <w:r w:rsidR="003A5618" w:rsidRPr="0043029B">
        <w:rPr>
          <w:b w:val="0"/>
          <w:sz w:val="22"/>
          <w:szCs w:val="22"/>
        </w:rPr>
        <w:t>1</w:t>
      </w:r>
      <w:r w:rsidRPr="0043029B">
        <w:rPr>
          <w:b w:val="0"/>
          <w:sz w:val="22"/>
          <w:szCs w:val="22"/>
        </w:rPr>
        <w:t>.2014 podľa ustanovení § 21 ods. 1 zákona č. 71/1967 Zb. o správnom konaní v znení neskorších predpisov nariadil ústne pojednávani</w:t>
      </w:r>
      <w:r w:rsidR="001E7C53" w:rsidRPr="0043029B">
        <w:rPr>
          <w:b w:val="0"/>
          <w:sz w:val="22"/>
          <w:szCs w:val="22"/>
        </w:rPr>
        <w:t>e</w:t>
      </w:r>
      <w:r w:rsidRPr="0043029B">
        <w:rPr>
          <w:b w:val="0"/>
          <w:sz w:val="22"/>
          <w:szCs w:val="22"/>
        </w:rPr>
        <w:t xml:space="preserve"> spojené s miestnou obhliadkou v predmetnej veci.</w:t>
      </w:r>
      <w:r w:rsidRPr="0043029B">
        <w:rPr>
          <w:b w:val="0"/>
          <w:color w:val="FF0000"/>
          <w:sz w:val="22"/>
          <w:szCs w:val="22"/>
        </w:rPr>
        <w:t xml:space="preserve"> </w:t>
      </w:r>
      <w:r w:rsidR="00AE295B" w:rsidRPr="0043029B">
        <w:rPr>
          <w:b w:val="0"/>
          <w:sz w:val="22"/>
          <w:szCs w:val="22"/>
        </w:rPr>
        <w:t>Ústn</w:t>
      </w:r>
      <w:r w:rsidR="00A9386C" w:rsidRPr="0043029B">
        <w:rPr>
          <w:b w:val="0"/>
          <w:sz w:val="22"/>
          <w:szCs w:val="22"/>
        </w:rPr>
        <w:t>e pojednávanie</w:t>
      </w:r>
      <w:r w:rsidR="00AE295B" w:rsidRPr="0043029B">
        <w:rPr>
          <w:b w:val="0"/>
          <w:sz w:val="22"/>
          <w:szCs w:val="22"/>
        </w:rPr>
        <w:t xml:space="preserve"> </w:t>
      </w:r>
      <w:r w:rsidR="00A54D35" w:rsidRPr="0043029B">
        <w:rPr>
          <w:b w:val="0"/>
          <w:sz w:val="22"/>
          <w:szCs w:val="22"/>
        </w:rPr>
        <w:t>sa uskutočnilo 1</w:t>
      </w:r>
      <w:r w:rsidRPr="0043029B">
        <w:rPr>
          <w:b w:val="0"/>
          <w:sz w:val="22"/>
          <w:szCs w:val="22"/>
        </w:rPr>
        <w:t>3.</w:t>
      </w:r>
      <w:r w:rsidR="00A54D35" w:rsidRPr="0043029B">
        <w:rPr>
          <w:b w:val="0"/>
          <w:sz w:val="22"/>
          <w:szCs w:val="22"/>
        </w:rPr>
        <w:t>1</w:t>
      </w:r>
      <w:r w:rsidR="006A18C9" w:rsidRPr="0043029B">
        <w:rPr>
          <w:b w:val="0"/>
          <w:sz w:val="22"/>
          <w:szCs w:val="22"/>
        </w:rPr>
        <w:t>1</w:t>
      </w:r>
      <w:r w:rsidR="00AE295B" w:rsidRPr="0043029B">
        <w:rPr>
          <w:b w:val="0"/>
          <w:sz w:val="22"/>
          <w:szCs w:val="22"/>
        </w:rPr>
        <w:t>.201</w:t>
      </w:r>
      <w:r w:rsidR="00EA04D3" w:rsidRPr="0043029B">
        <w:rPr>
          <w:b w:val="0"/>
          <w:sz w:val="22"/>
          <w:szCs w:val="22"/>
        </w:rPr>
        <w:t>4</w:t>
      </w:r>
      <w:r w:rsidR="00A9386C" w:rsidRPr="0043029B">
        <w:rPr>
          <w:b w:val="0"/>
          <w:sz w:val="22"/>
          <w:szCs w:val="22"/>
        </w:rPr>
        <w:t>, počas ktorého</w:t>
      </w:r>
      <w:r w:rsidR="00AE295B" w:rsidRPr="0043029B">
        <w:rPr>
          <w:b w:val="0"/>
          <w:sz w:val="22"/>
          <w:szCs w:val="22"/>
        </w:rPr>
        <w:t xml:space="preserve"> bolo zistené, že </w:t>
      </w:r>
      <w:r w:rsidR="005165D8" w:rsidRPr="0043029B">
        <w:rPr>
          <w:b w:val="0"/>
          <w:sz w:val="22"/>
          <w:szCs w:val="22"/>
        </w:rPr>
        <w:t>drevin</w:t>
      </w:r>
      <w:r w:rsidR="006A18C9" w:rsidRPr="0043029B">
        <w:rPr>
          <w:b w:val="0"/>
          <w:sz w:val="22"/>
          <w:szCs w:val="22"/>
        </w:rPr>
        <w:t>y</w:t>
      </w:r>
      <w:r w:rsidR="00AE295B" w:rsidRPr="0043029B">
        <w:rPr>
          <w:b w:val="0"/>
          <w:sz w:val="22"/>
          <w:szCs w:val="22"/>
        </w:rPr>
        <w:t xml:space="preserve"> požadovan</w:t>
      </w:r>
      <w:r w:rsidR="006A18C9" w:rsidRPr="0043029B">
        <w:rPr>
          <w:b w:val="0"/>
          <w:sz w:val="22"/>
          <w:szCs w:val="22"/>
        </w:rPr>
        <w:t>é</w:t>
      </w:r>
      <w:r w:rsidR="00AE295B" w:rsidRPr="0043029B">
        <w:rPr>
          <w:b w:val="0"/>
          <w:sz w:val="22"/>
          <w:szCs w:val="22"/>
        </w:rPr>
        <w:t xml:space="preserve"> na výrub, rast</w:t>
      </w:r>
      <w:r w:rsidR="006A18C9" w:rsidRPr="0043029B">
        <w:rPr>
          <w:b w:val="0"/>
          <w:sz w:val="22"/>
          <w:szCs w:val="22"/>
        </w:rPr>
        <w:t>ú</w:t>
      </w:r>
      <w:r w:rsidR="00EA04D3" w:rsidRPr="0043029B">
        <w:rPr>
          <w:b w:val="0"/>
          <w:sz w:val="22"/>
          <w:szCs w:val="22"/>
        </w:rPr>
        <w:t xml:space="preserve"> na uvedenom </w:t>
      </w:r>
      <w:r w:rsidR="003D7F30" w:rsidRPr="0043029B">
        <w:rPr>
          <w:b w:val="0"/>
          <w:sz w:val="22"/>
          <w:szCs w:val="22"/>
        </w:rPr>
        <w:t>pozemku</w:t>
      </w:r>
      <w:r w:rsidR="00AE295B" w:rsidRPr="0043029B">
        <w:rPr>
          <w:b w:val="0"/>
          <w:sz w:val="22"/>
          <w:szCs w:val="22"/>
        </w:rPr>
        <w:t xml:space="preserve">. </w:t>
      </w:r>
      <w:r w:rsidR="006701DF" w:rsidRPr="00B0129A">
        <w:rPr>
          <w:b w:val="0"/>
          <w:sz w:val="22"/>
          <w:szCs w:val="22"/>
        </w:rPr>
        <w:t xml:space="preserve">Na ústnom pojednávaní </w:t>
      </w:r>
      <w:r w:rsidR="006701DF">
        <w:rPr>
          <w:b w:val="0"/>
          <w:sz w:val="22"/>
          <w:szCs w:val="22"/>
        </w:rPr>
        <w:t xml:space="preserve">konanom na Mestskom úrade Bardejov, vzhľadom na to, že predmetné územie je známe nakoľko predmetná žiadosť o výrub je už tretíkrát podaná </w:t>
      </w:r>
      <w:r w:rsidR="00E93EAE">
        <w:rPr>
          <w:b w:val="0"/>
          <w:sz w:val="22"/>
          <w:szCs w:val="22"/>
        </w:rPr>
        <w:t xml:space="preserve">ako </w:t>
      </w:r>
      <w:r w:rsidR="006701DF">
        <w:rPr>
          <w:b w:val="0"/>
          <w:sz w:val="22"/>
          <w:szCs w:val="22"/>
        </w:rPr>
        <w:t>opätovná žiadosť</w:t>
      </w:r>
      <w:r w:rsidR="006701DF" w:rsidRPr="00B0129A">
        <w:rPr>
          <w:b w:val="0"/>
          <w:sz w:val="22"/>
          <w:szCs w:val="22"/>
        </w:rPr>
        <w:t>.</w:t>
      </w:r>
      <w:r w:rsidR="006701DF">
        <w:rPr>
          <w:b w:val="0"/>
          <w:sz w:val="22"/>
          <w:szCs w:val="22"/>
        </w:rPr>
        <w:t xml:space="preserve"> </w:t>
      </w:r>
      <w:r w:rsidR="00AE295B" w:rsidRPr="0043029B">
        <w:rPr>
          <w:b w:val="0"/>
          <w:sz w:val="22"/>
          <w:szCs w:val="22"/>
        </w:rPr>
        <w:t xml:space="preserve">Z priebehu ústneho pojednávania bol vyhotovený zápis a prezenčná listina. Orgán ochrany prírody na základe vyhlášky </w:t>
      </w:r>
      <w:proofErr w:type="spellStart"/>
      <w:r w:rsidR="00AE295B" w:rsidRPr="0043029B">
        <w:rPr>
          <w:b w:val="0"/>
          <w:sz w:val="22"/>
          <w:szCs w:val="22"/>
        </w:rPr>
        <w:t>MŽP</w:t>
      </w:r>
      <w:proofErr w:type="spellEnd"/>
      <w:r w:rsidR="00AE295B" w:rsidRPr="0043029B">
        <w:rPr>
          <w:b w:val="0"/>
          <w:sz w:val="22"/>
          <w:szCs w:val="22"/>
        </w:rPr>
        <w:t xml:space="preserve"> SR č. 24/2003 </w:t>
      </w:r>
      <w:proofErr w:type="spellStart"/>
      <w:r w:rsidR="00AE295B" w:rsidRPr="0043029B">
        <w:rPr>
          <w:b w:val="0"/>
          <w:sz w:val="22"/>
          <w:szCs w:val="22"/>
        </w:rPr>
        <w:t>Z.z</w:t>
      </w:r>
      <w:proofErr w:type="spellEnd"/>
      <w:r w:rsidR="00AE295B" w:rsidRPr="0043029B">
        <w:rPr>
          <w:b w:val="0"/>
          <w:sz w:val="22"/>
          <w:szCs w:val="22"/>
        </w:rPr>
        <w:t>. vypoč</w:t>
      </w:r>
      <w:r w:rsidR="00485483" w:rsidRPr="0043029B">
        <w:rPr>
          <w:b w:val="0"/>
          <w:sz w:val="22"/>
          <w:szCs w:val="22"/>
        </w:rPr>
        <w:t>ítal spoločenskú hodnotu drevín</w:t>
      </w:r>
      <w:r w:rsidR="00AE295B" w:rsidRPr="0043029B">
        <w:rPr>
          <w:b w:val="0"/>
          <w:sz w:val="22"/>
          <w:szCs w:val="22"/>
        </w:rPr>
        <w:t xml:space="preserve"> požadova</w:t>
      </w:r>
      <w:r w:rsidR="00485483" w:rsidRPr="0043029B">
        <w:rPr>
          <w:b w:val="0"/>
          <w:sz w:val="22"/>
          <w:szCs w:val="22"/>
        </w:rPr>
        <w:t>ných</w:t>
      </w:r>
      <w:r w:rsidR="00AE295B" w:rsidRPr="0043029B">
        <w:rPr>
          <w:b w:val="0"/>
          <w:sz w:val="22"/>
          <w:szCs w:val="22"/>
        </w:rPr>
        <w:t xml:space="preserve"> na výrub, ktorá je </w:t>
      </w:r>
      <w:r w:rsidR="00FB5019" w:rsidRPr="00FB5019">
        <w:rPr>
          <w:b w:val="0"/>
          <w:sz w:val="22"/>
          <w:szCs w:val="22"/>
        </w:rPr>
        <w:t>8 431,67</w:t>
      </w:r>
      <w:r w:rsidR="00AE295B" w:rsidRPr="0043029B">
        <w:rPr>
          <w:b w:val="0"/>
          <w:sz w:val="22"/>
          <w:szCs w:val="22"/>
        </w:rPr>
        <w:t xml:space="preserve"> €. Výpočet je prílohou zápisu.</w:t>
      </w:r>
      <w:r w:rsidR="00AE295B" w:rsidRPr="0043029B">
        <w:rPr>
          <w:b w:val="0"/>
          <w:color w:val="FF0000"/>
          <w:sz w:val="22"/>
          <w:szCs w:val="22"/>
        </w:rPr>
        <w:t xml:space="preserve"> </w:t>
      </w:r>
      <w:r w:rsidR="00461AF6" w:rsidRPr="0043029B">
        <w:rPr>
          <w:b w:val="0"/>
          <w:sz w:val="22"/>
          <w:szCs w:val="22"/>
        </w:rPr>
        <w:t>Dreviny</w:t>
      </w:r>
      <w:r w:rsidR="00773296" w:rsidRPr="0043029B">
        <w:rPr>
          <w:b w:val="0"/>
          <w:sz w:val="22"/>
          <w:szCs w:val="22"/>
        </w:rPr>
        <w:t xml:space="preserve"> ras</w:t>
      </w:r>
      <w:r w:rsidR="004A6AF2" w:rsidRPr="0043029B">
        <w:rPr>
          <w:b w:val="0"/>
          <w:sz w:val="22"/>
          <w:szCs w:val="22"/>
        </w:rPr>
        <w:t>t</w:t>
      </w:r>
      <w:r w:rsidR="00461AF6" w:rsidRPr="0043029B">
        <w:rPr>
          <w:b w:val="0"/>
          <w:sz w:val="22"/>
          <w:szCs w:val="22"/>
        </w:rPr>
        <w:t>ú</w:t>
      </w:r>
      <w:r w:rsidR="00A54D35" w:rsidRPr="0043029B">
        <w:rPr>
          <w:b w:val="0"/>
          <w:sz w:val="22"/>
          <w:szCs w:val="22"/>
        </w:rPr>
        <w:t xml:space="preserve"> </w:t>
      </w:r>
      <w:r w:rsidR="00461AF6" w:rsidRPr="0043029B">
        <w:rPr>
          <w:b w:val="0"/>
          <w:sz w:val="22"/>
          <w:szCs w:val="22"/>
        </w:rPr>
        <w:t>v</w:t>
      </w:r>
      <w:r w:rsidR="00773296" w:rsidRPr="0043029B">
        <w:rPr>
          <w:b w:val="0"/>
          <w:sz w:val="22"/>
          <w:szCs w:val="22"/>
        </w:rPr>
        <w:t> zastavan</w:t>
      </w:r>
      <w:r w:rsidR="005165D8" w:rsidRPr="0043029B">
        <w:rPr>
          <w:b w:val="0"/>
          <w:sz w:val="22"/>
          <w:szCs w:val="22"/>
        </w:rPr>
        <w:t>om</w:t>
      </w:r>
      <w:r w:rsidR="00773296" w:rsidRPr="0043029B">
        <w:rPr>
          <w:b w:val="0"/>
          <w:sz w:val="22"/>
          <w:szCs w:val="22"/>
        </w:rPr>
        <w:t xml:space="preserve"> území </w:t>
      </w:r>
      <w:r w:rsidR="00A54D35" w:rsidRPr="0043029B">
        <w:rPr>
          <w:b w:val="0"/>
          <w:sz w:val="22"/>
          <w:szCs w:val="22"/>
        </w:rPr>
        <w:t>mesta</w:t>
      </w:r>
      <w:r w:rsidR="00461AF6" w:rsidRPr="0043029B">
        <w:rPr>
          <w:b w:val="0"/>
          <w:sz w:val="22"/>
          <w:szCs w:val="22"/>
        </w:rPr>
        <w:t xml:space="preserve"> v areály cintorína </w:t>
      </w:r>
      <w:proofErr w:type="spellStart"/>
      <w:r w:rsidR="00461AF6" w:rsidRPr="0043029B">
        <w:rPr>
          <w:b w:val="0"/>
          <w:sz w:val="22"/>
          <w:szCs w:val="22"/>
        </w:rPr>
        <w:t>Mihaľov</w:t>
      </w:r>
      <w:proofErr w:type="spellEnd"/>
      <w:r w:rsidR="005165D8" w:rsidRPr="0043029B">
        <w:rPr>
          <w:b w:val="0"/>
          <w:sz w:val="22"/>
          <w:szCs w:val="22"/>
        </w:rPr>
        <w:t xml:space="preserve"> na</w:t>
      </w:r>
      <w:r w:rsidR="00A54D35" w:rsidRPr="0043029B">
        <w:rPr>
          <w:b w:val="0"/>
          <w:sz w:val="22"/>
          <w:szCs w:val="22"/>
        </w:rPr>
        <w:t xml:space="preserve"> pozemk</w:t>
      </w:r>
      <w:r w:rsidR="005165D8" w:rsidRPr="0043029B">
        <w:rPr>
          <w:b w:val="0"/>
          <w:sz w:val="22"/>
          <w:szCs w:val="22"/>
        </w:rPr>
        <w:t>u</w:t>
      </w:r>
      <w:r w:rsidR="00461AF6" w:rsidRPr="0043029B">
        <w:rPr>
          <w:b w:val="0"/>
          <w:sz w:val="22"/>
          <w:szCs w:val="22"/>
        </w:rPr>
        <w:t xml:space="preserve"> parcela </w:t>
      </w:r>
      <w:proofErr w:type="spellStart"/>
      <w:r w:rsidR="00461AF6" w:rsidRPr="0043029B">
        <w:rPr>
          <w:b w:val="0"/>
          <w:sz w:val="22"/>
          <w:szCs w:val="22"/>
        </w:rPr>
        <w:t>C</w:t>
      </w:r>
      <w:r w:rsidR="00A54D35" w:rsidRPr="0043029B">
        <w:rPr>
          <w:b w:val="0"/>
          <w:sz w:val="22"/>
          <w:szCs w:val="22"/>
        </w:rPr>
        <w:t>KN</w:t>
      </w:r>
      <w:proofErr w:type="spellEnd"/>
      <w:r w:rsidR="00A54D35" w:rsidRPr="0043029B">
        <w:rPr>
          <w:b w:val="0"/>
          <w:sz w:val="22"/>
          <w:szCs w:val="22"/>
        </w:rPr>
        <w:t xml:space="preserve"> </w:t>
      </w:r>
      <w:r w:rsidR="00461AF6" w:rsidRPr="0043029B">
        <w:rPr>
          <w:b w:val="0"/>
          <w:sz w:val="22"/>
          <w:szCs w:val="22"/>
        </w:rPr>
        <w:t>číslo 4473</w:t>
      </w:r>
      <w:r w:rsidR="00A54D35" w:rsidRPr="0043029B">
        <w:rPr>
          <w:b w:val="0"/>
          <w:sz w:val="22"/>
          <w:szCs w:val="22"/>
        </w:rPr>
        <w:t>, druh pozemku</w:t>
      </w:r>
      <w:r w:rsidR="005165D8" w:rsidRPr="0043029B">
        <w:rPr>
          <w:b w:val="0"/>
          <w:sz w:val="22"/>
          <w:szCs w:val="22"/>
        </w:rPr>
        <w:t>:</w:t>
      </w:r>
      <w:r w:rsidR="00A54D35" w:rsidRPr="0043029B">
        <w:rPr>
          <w:b w:val="0"/>
          <w:sz w:val="22"/>
          <w:szCs w:val="22"/>
        </w:rPr>
        <w:t xml:space="preserve"> </w:t>
      </w:r>
      <w:r w:rsidR="00461AF6" w:rsidRPr="0043029B">
        <w:rPr>
          <w:b w:val="0"/>
          <w:sz w:val="22"/>
          <w:szCs w:val="22"/>
        </w:rPr>
        <w:t>ostatné plochy</w:t>
      </w:r>
      <w:r w:rsidR="00A54D35" w:rsidRPr="0043029B">
        <w:rPr>
          <w:b w:val="0"/>
          <w:sz w:val="22"/>
          <w:szCs w:val="22"/>
        </w:rPr>
        <w:t xml:space="preserve">. </w:t>
      </w:r>
      <w:r w:rsidR="00461AF6" w:rsidRPr="0043029B">
        <w:rPr>
          <w:b w:val="0"/>
          <w:sz w:val="22"/>
          <w:szCs w:val="22"/>
        </w:rPr>
        <w:t>Lipa malolistá</w:t>
      </w:r>
      <w:r w:rsidR="0043029B" w:rsidRPr="0043029B">
        <w:rPr>
          <w:b w:val="0"/>
          <w:color w:val="FF0000"/>
          <w:sz w:val="22"/>
          <w:szCs w:val="22"/>
        </w:rPr>
        <w:t xml:space="preserve"> </w:t>
      </w:r>
      <w:r w:rsidR="0043029B" w:rsidRPr="0043029B">
        <w:rPr>
          <w:b w:val="0"/>
          <w:sz w:val="22"/>
          <w:szCs w:val="22"/>
        </w:rPr>
        <w:t>a javor horský</w:t>
      </w:r>
      <w:r w:rsidR="00461AF6" w:rsidRPr="0043029B">
        <w:rPr>
          <w:b w:val="0"/>
          <w:sz w:val="22"/>
          <w:szCs w:val="22"/>
        </w:rPr>
        <w:t xml:space="preserve">  </w:t>
      </w:r>
      <w:r w:rsidR="0043029B" w:rsidRPr="0043029B">
        <w:rPr>
          <w:b w:val="0"/>
          <w:sz w:val="22"/>
          <w:szCs w:val="22"/>
        </w:rPr>
        <w:t>sú</w:t>
      </w:r>
      <w:r w:rsidR="00461AF6" w:rsidRPr="0043029B">
        <w:rPr>
          <w:b w:val="0"/>
          <w:sz w:val="22"/>
          <w:szCs w:val="22"/>
        </w:rPr>
        <w:t xml:space="preserve"> v dobrom </w:t>
      </w:r>
      <w:r w:rsidR="0043029B" w:rsidRPr="0043029B">
        <w:rPr>
          <w:b w:val="0"/>
          <w:sz w:val="22"/>
          <w:szCs w:val="22"/>
        </w:rPr>
        <w:t>zdravotnom stave, ide o dlhoveké dreviny,</w:t>
      </w:r>
      <w:r w:rsidR="00461AF6" w:rsidRPr="0043029B">
        <w:rPr>
          <w:b w:val="0"/>
          <w:sz w:val="22"/>
          <w:szCs w:val="22"/>
        </w:rPr>
        <w:t xml:space="preserve"> koreňový systém evidentne nepoškodzuje základy žiadneho hrobového miesta a nie je teda dostatočný dôvod povoliť jeho výrub. </w:t>
      </w:r>
      <w:r w:rsidR="0043029B" w:rsidRPr="0043029B">
        <w:rPr>
          <w:b w:val="0"/>
          <w:sz w:val="22"/>
          <w:szCs w:val="22"/>
        </w:rPr>
        <w:t xml:space="preserve">Breza previsnutá </w:t>
      </w:r>
      <w:r w:rsidR="00461AF6" w:rsidRPr="0043029B">
        <w:rPr>
          <w:b w:val="0"/>
          <w:sz w:val="22"/>
          <w:szCs w:val="22"/>
        </w:rPr>
        <w:t>2 ks</w:t>
      </w:r>
      <w:r w:rsidR="0043029B" w:rsidRPr="0043029B">
        <w:rPr>
          <w:b w:val="0"/>
          <w:sz w:val="22"/>
          <w:szCs w:val="22"/>
        </w:rPr>
        <w:t xml:space="preserve"> a pagaštan konský</w:t>
      </w:r>
      <w:r w:rsidR="00461AF6" w:rsidRPr="0043029B">
        <w:rPr>
          <w:b w:val="0"/>
          <w:sz w:val="22"/>
          <w:szCs w:val="22"/>
        </w:rPr>
        <w:t xml:space="preserve"> </w:t>
      </w:r>
      <w:r w:rsidR="0043029B" w:rsidRPr="0043029B">
        <w:rPr>
          <w:b w:val="0"/>
          <w:sz w:val="22"/>
          <w:szCs w:val="22"/>
        </w:rPr>
        <w:t>sú v dobrej zdravotnej kondícii s niekoľko centimetrovým výškovým prírastkom, ktorý je dôkazom toho, že drevina ešte neodumiera,</w:t>
      </w:r>
      <w:r w:rsidR="00461AF6" w:rsidRPr="0043029B">
        <w:rPr>
          <w:b w:val="0"/>
          <w:sz w:val="22"/>
          <w:szCs w:val="22"/>
        </w:rPr>
        <w:t xml:space="preserve"> koreňový systém zjavne nepoškodzuje základy hrobových miest a nie je teda dostatočný dôvod povoliť ich výrub.</w:t>
      </w:r>
    </w:p>
    <w:p w:rsidR="00AE295B" w:rsidRPr="0043029B" w:rsidRDefault="00A54D35" w:rsidP="00AE295B">
      <w:pPr>
        <w:pStyle w:val="Zkladntext"/>
        <w:numPr>
          <w:ilvl w:val="0"/>
          <w:numId w:val="0"/>
        </w:numPr>
        <w:ind w:firstLine="567"/>
        <w:jc w:val="both"/>
        <w:rPr>
          <w:b w:val="0"/>
          <w:sz w:val="22"/>
          <w:szCs w:val="22"/>
        </w:rPr>
      </w:pPr>
      <w:r w:rsidRPr="0043029B">
        <w:rPr>
          <w:b w:val="0"/>
          <w:sz w:val="22"/>
          <w:szCs w:val="22"/>
        </w:rPr>
        <w:t>Na konanie za Mestský výbor Slovenského zväzu ochrancov prírody a</w:t>
      </w:r>
      <w:r w:rsidR="00D645F7" w:rsidRPr="0043029B">
        <w:rPr>
          <w:b w:val="0"/>
          <w:sz w:val="22"/>
          <w:szCs w:val="22"/>
        </w:rPr>
        <w:t> </w:t>
      </w:r>
      <w:r w:rsidRPr="0043029B">
        <w:rPr>
          <w:b w:val="0"/>
          <w:sz w:val="22"/>
          <w:szCs w:val="22"/>
        </w:rPr>
        <w:t>krajiny</w:t>
      </w:r>
      <w:r w:rsidR="00D645F7" w:rsidRPr="0043029B">
        <w:rPr>
          <w:b w:val="0"/>
          <w:sz w:val="22"/>
          <w:szCs w:val="22"/>
        </w:rPr>
        <w:t xml:space="preserve"> (</w:t>
      </w:r>
      <w:r w:rsidR="005165D8" w:rsidRPr="0043029B">
        <w:rPr>
          <w:b w:val="0"/>
          <w:sz w:val="22"/>
          <w:szCs w:val="22"/>
        </w:rPr>
        <w:t>ď</w:t>
      </w:r>
      <w:r w:rsidR="00D645F7" w:rsidRPr="0043029B">
        <w:rPr>
          <w:b w:val="0"/>
          <w:sz w:val="22"/>
          <w:szCs w:val="22"/>
        </w:rPr>
        <w:t>a</w:t>
      </w:r>
      <w:r w:rsidR="005165D8" w:rsidRPr="0043029B">
        <w:rPr>
          <w:b w:val="0"/>
          <w:sz w:val="22"/>
          <w:szCs w:val="22"/>
        </w:rPr>
        <w:t>l</w:t>
      </w:r>
      <w:r w:rsidR="00D645F7" w:rsidRPr="0043029B">
        <w:rPr>
          <w:b w:val="0"/>
          <w:sz w:val="22"/>
          <w:szCs w:val="22"/>
        </w:rPr>
        <w:t>e</w:t>
      </w:r>
      <w:r w:rsidR="005165D8" w:rsidRPr="0043029B">
        <w:rPr>
          <w:b w:val="0"/>
          <w:sz w:val="22"/>
          <w:szCs w:val="22"/>
        </w:rPr>
        <w:t>j</w:t>
      </w:r>
      <w:r w:rsidR="00D645F7" w:rsidRPr="0043029B">
        <w:rPr>
          <w:b w:val="0"/>
          <w:sz w:val="22"/>
          <w:szCs w:val="22"/>
        </w:rPr>
        <w:t xml:space="preserve"> len </w:t>
      </w:r>
      <w:proofErr w:type="spellStart"/>
      <w:r w:rsidR="00D645F7" w:rsidRPr="0043029B">
        <w:rPr>
          <w:b w:val="0"/>
          <w:sz w:val="22"/>
          <w:szCs w:val="22"/>
        </w:rPr>
        <w:t>MVSZOPK</w:t>
      </w:r>
      <w:proofErr w:type="spellEnd"/>
      <w:r w:rsidR="00D645F7" w:rsidRPr="0043029B">
        <w:rPr>
          <w:b w:val="0"/>
          <w:sz w:val="22"/>
          <w:szCs w:val="22"/>
        </w:rPr>
        <w:t>)</w:t>
      </w:r>
      <w:r w:rsidRPr="0043029B">
        <w:rPr>
          <w:b w:val="0"/>
          <w:sz w:val="22"/>
          <w:szCs w:val="22"/>
        </w:rPr>
        <w:t xml:space="preserve"> sa nikto nedostavil</w:t>
      </w:r>
      <w:r w:rsidR="00D645F7" w:rsidRPr="0043029B">
        <w:rPr>
          <w:b w:val="0"/>
          <w:sz w:val="22"/>
          <w:szCs w:val="22"/>
        </w:rPr>
        <w:t>.</w:t>
      </w:r>
      <w:r w:rsidRPr="0043029B">
        <w:rPr>
          <w:b w:val="0"/>
          <w:sz w:val="22"/>
          <w:szCs w:val="22"/>
        </w:rPr>
        <w:t xml:space="preserve"> </w:t>
      </w:r>
      <w:r w:rsidR="00D645F7" w:rsidRPr="0043029B">
        <w:rPr>
          <w:b w:val="0"/>
          <w:sz w:val="22"/>
          <w:szCs w:val="22"/>
        </w:rPr>
        <w:t>N</w:t>
      </w:r>
      <w:r w:rsidRPr="0043029B">
        <w:rPr>
          <w:b w:val="0"/>
          <w:sz w:val="22"/>
          <w:szCs w:val="22"/>
        </w:rPr>
        <w:t xml:space="preserve">a základe ich listu zo dňa </w:t>
      </w:r>
      <w:r w:rsidR="0043029B" w:rsidRPr="0043029B">
        <w:rPr>
          <w:b w:val="0"/>
          <w:sz w:val="22"/>
          <w:szCs w:val="22"/>
        </w:rPr>
        <w:t>24</w:t>
      </w:r>
      <w:r w:rsidRPr="0043029B">
        <w:rPr>
          <w:b w:val="0"/>
          <w:sz w:val="22"/>
          <w:szCs w:val="22"/>
        </w:rPr>
        <w:t xml:space="preserve">.09.2014 boli </w:t>
      </w:r>
      <w:proofErr w:type="spellStart"/>
      <w:r w:rsidR="00D645F7" w:rsidRPr="0043029B">
        <w:rPr>
          <w:b w:val="0"/>
          <w:sz w:val="22"/>
          <w:szCs w:val="22"/>
        </w:rPr>
        <w:t>MVSZOPK</w:t>
      </w:r>
      <w:proofErr w:type="spellEnd"/>
      <w:r w:rsidRPr="0043029B">
        <w:rPr>
          <w:b w:val="0"/>
          <w:sz w:val="22"/>
          <w:szCs w:val="22"/>
        </w:rPr>
        <w:t xml:space="preserve"> zaslané podklady (zápisnica a prílohy</w:t>
      </w:r>
      <w:r w:rsidR="0043029B" w:rsidRPr="0043029B">
        <w:rPr>
          <w:b w:val="0"/>
          <w:sz w:val="22"/>
          <w:szCs w:val="22"/>
        </w:rPr>
        <w:t>) elektronickou formou dňa 18.11</w:t>
      </w:r>
      <w:r w:rsidRPr="0043029B">
        <w:rPr>
          <w:b w:val="0"/>
          <w:sz w:val="22"/>
          <w:szCs w:val="22"/>
        </w:rPr>
        <w:t xml:space="preserve">.2014 </w:t>
      </w:r>
      <w:r w:rsidR="00D645F7" w:rsidRPr="0043029B">
        <w:rPr>
          <w:b w:val="0"/>
          <w:sz w:val="22"/>
          <w:szCs w:val="22"/>
        </w:rPr>
        <w:t>a predĺžená lehota na vyjadrenie do päť kalendárnych dní. V stanovenej lehote nebolo správnemu orgánu doručené žiadne vyjadrenie.</w:t>
      </w:r>
      <w:r w:rsidRPr="0043029B">
        <w:rPr>
          <w:b w:val="0"/>
          <w:sz w:val="22"/>
          <w:szCs w:val="22"/>
        </w:rPr>
        <w:t xml:space="preserve"> </w:t>
      </w:r>
      <w:r w:rsidR="00AE295B" w:rsidRPr="0043029B">
        <w:rPr>
          <w:b w:val="0"/>
          <w:sz w:val="22"/>
          <w:szCs w:val="22"/>
        </w:rPr>
        <w:t>Účastníci konania a zúčastnené osoby boli oboznámení s podkladmi rozhodnutia pred jeho vydaním a mali možnosť vyjadriť sa k ním, i k spôsobu ich zisťovania, prípadne navrhnúť ich doplnenie podľa ustanovení §</w:t>
      </w:r>
      <w:r w:rsidR="00485483" w:rsidRPr="0043029B">
        <w:rPr>
          <w:b w:val="0"/>
          <w:sz w:val="22"/>
          <w:szCs w:val="22"/>
        </w:rPr>
        <w:t xml:space="preserve"> </w:t>
      </w:r>
      <w:r w:rsidR="00AE295B" w:rsidRPr="0043029B">
        <w:rPr>
          <w:b w:val="0"/>
          <w:sz w:val="22"/>
          <w:szCs w:val="22"/>
        </w:rPr>
        <w:t xml:space="preserve">33 ods. 2 zákona č. 71/1967 Zb. o správnom konaní v znení neskorších predpisov. </w:t>
      </w:r>
    </w:p>
    <w:p w:rsidR="00AE295B" w:rsidRPr="0043029B" w:rsidRDefault="00AE295B" w:rsidP="00AE295B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22"/>
          <w:szCs w:val="22"/>
        </w:rPr>
      </w:pPr>
    </w:p>
    <w:p w:rsidR="00AE295B" w:rsidRPr="0043029B" w:rsidRDefault="00AE295B" w:rsidP="00AE295B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22"/>
          <w:szCs w:val="22"/>
        </w:rPr>
      </w:pPr>
      <w:r w:rsidRPr="0043029B">
        <w:rPr>
          <w:b w:val="0"/>
          <w:sz w:val="22"/>
          <w:szCs w:val="22"/>
        </w:rPr>
        <w:t xml:space="preserve">          Na základe vyššie uvedeného orgán ochrany prírody dospel k zá</w:t>
      </w:r>
      <w:r w:rsidR="0098371F" w:rsidRPr="0043029B">
        <w:rPr>
          <w:b w:val="0"/>
          <w:sz w:val="22"/>
          <w:szCs w:val="22"/>
        </w:rPr>
        <w:t>v</w:t>
      </w:r>
      <w:r w:rsidR="0043029B" w:rsidRPr="0043029B">
        <w:rPr>
          <w:b w:val="0"/>
          <w:sz w:val="22"/>
          <w:szCs w:val="22"/>
        </w:rPr>
        <w:t>eru, že žiadosť na výrub drevín</w:t>
      </w:r>
      <w:r w:rsidRPr="0043029B">
        <w:rPr>
          <w:b w:val="0"/>
          <w:sz w:val="22"/>
          <w:szCs w:val="22"/>
        </w:rPr>
        <w:t xml:space="preserve"> nie je</w:t>
      </w:r>
      <w:r w:rsidR="00922D73" w:rsidRPr="0043029B">
        <w:rPr>
          <w:b w:val="0"/>
          <w:sz w:val="22"/>
          <w:szCs w:val="22"/>
        </w:rPr>
        <w:t xml:space="preserve"> opodstatnená</w:t>
      </w:r>
      <w:r w:rsidR="00D15C5B" w:rsidRPr="0043029B">
        <w:rPr>
          <w:b w:val="0"/>
          <w:sz w:val="22"/>
          <w:szCs w:val="22"/>
        </w:rPr>
        <w:t xml:space="preserve">. Rozhodol preto </w:t>
      </w:r>
      <w:r w:rsidR="0098371F" w:rsidRPr="0043029B">
        <w:rPr>
          <w:b w:val="0"/>
          <w:sz w:val="22"/>
          <w:szCs w:val="22"/>
        </w:rPr>
        <w:t xml:space="preserve">o </w:t>
      </w:r>
      <w:r w:rsidR="00D15C5B" w:rsidRPr="0043029B">
        <w:rPr>
          <w:b w:val="0"/>
          <w:sz w:val="22"/>
          <w:szCs w:val="22"/>
        </w:rPr>
        <w:t>ne</w:t>
      </w:r>
      <w:r w:rsidRPr="0043029B">
        <w:rPr>
          <w:b w:val="0"/>
          <w:sz w:val="22"/>
          <w:szCs w:val="22"/>
        </w:rPr>
        <w:t>povol</w:t>
      </w:r>
      <w:r w:rsidR="0098371F" w:rsidRPr="0043029B">
        <w:rPr>
          <w:b w:val="0"/>
          <w:sz w:val="22"/>
          <w:szCs w:val="22"/>
        </w:rPr>
        <w:t>ení</w:t>
      </w:r>
      <w:r w:rsidR="00D15C5B" w:rsidRPr="0043029B">
        <w:rPr>
          <w:b w:val="0"/>
          <w:sz w:val="22"/>
          <w:szCs w:val="22"/>
        </w:rPr>
        <w:t xml:space="preserve"> výrub</w:t>
      </w:r>
      <w:r w:rsidR="0098371F" w:rsidRPr="0043029B">
        <w:rPr>
          <w:b w:val="0"/>
          <w:sz w:val="22"/>
          <w:szCs w:val="22"/>
        </w:rPr>
        <w:t>u</w:t>
      </w:r>
      <w:r w:rsidRPr="0043029B">
        <w:rPr>
          <w:b w:val="0"/>
          <w:sz w:val="22"/>
          <w:szCs w:val="22"/>
        </w:rPr>
        <w:t xml:space="preserve"> podľa §</w:t>
      </w:r>
      <w:r w:rsidR="00485483" w:rsidRPr="0043029B">
        <w:rPr>
          <w:b w:val="0"/>
          <w:sz w:val="22"/>
          <w:szCs w:val="22"/>
        </w:rPr>
        <w:t xml:space="preserve"> </w:t>
      </w:r>
      <w:r w:rsidRPr="0043029B">
        <w:rPr>
          <w:b w:val="0"/>
          <w:sz w:val="22"/>
          <w:szCs w:val="22"/>
        </w:rPr>
        <w:t>47 ods.</w:t>
      </w:r>
      <w:r w:rsidR="00485483" w:rsidRPr="0043029B">
        <w:rPr>
          <w:b w:val="0"/>
          <w:sz w:val="22"/>
          <w:szCs w:val="22"/>
        </w:rPr>
        <w:t xml:space="preserve"> </w:t>
      </w:r>
      <w:r w:rsidRPr="0043029B">
        <w:rPr>
          <w:b w:val="0"/>
          <w:sz w:val="22"/>
          <w:szCs w:val="22"/>
        </w:rPr>
        <w:t xml:space="preserve">3 citovaného zákona. </w:t>
      </w:r>
    </w:p>
    <w:p w:rsidR="00F41323" w:rsidRPr="0043029B" w:rsidRDefault="00F41323" w:rsidP="00FD2652">
      <w:pPr>
        <w:pStyle w:val="Zkladntext"/>
        <w:numPr>
          <w:ilvl w:val="0"/>
          <w:numId w:val="0"/>
        </w:numPr>
        <w:tabs>
          <w:tab w:val="left" w:pos="708"/>
        </w:tabs>
        <w:jc w:val="both"/>
        <w:rPr>
          <w:b w:val="0"/>
          <w:sz w:val="22"/>
          <w:szCs w:val="22"/>
        </w:rPr>
      </w:pPr>
    </w:p>
    <w:p w:rsidR="008C6D33" w:rsidRPr="0043029B" w:rsidRDefault="008C6D33">
      <w:pPr>
        <w:pStyle w:val="Zarkazkladnhotextu"/>
        <w:ind w:left="0"/>
        <w:rPr>
          <w:b/>
          <w:sz w:val="22"/>
          <w:szCs w:val="22"/>
        </w:rPr>
      </w:pPr>
      <w:r w:rsidRPr="0043029B">
        <w:rPr>
          <w:b/>
          <w:sz w:val="22"/>
          <w:szCs w:val="22"/>
        </w:rPr>
        <w:t>P o u č e n i e:</w:t>
      </w:r>
    </w:p>
    <w:p w:rsidR="008C6D33" w:rsidRPr="0043029B" w:rsidRDefault="008C6D33" w:rsidP="00CB3CF9">
      <w:pPr>
        <w:pStyle w:val="Zarkazkladnhotextu"/>
        <w:ind w:left="0" w:firstLine="709"/>
        <w:jc w:val="both"/>
        <w:rPr>
          <w:sz w:val="22"/>
          <w:szCs w:val="22"/>
        </w:rPr>
      </w:pPr>
      <w:r w:rsidRPr="0043029B">
        <w:rPr>
          <w:sz w:val="22"/>
          <w:szCs w:val="22"/>
        </w:rPr>
        <w:t xml:space="preserve">Proti tomuto rozhodnutiu možno podať odvolanie, podľa § </w:t>
      </w:r>
      <w:smartTag w:uri="urn:schemas-microsoft-com:office:smarttags" w:element="metricconverter">
        <w:smartTagPr>
          <w:attr w:name="ProductID" w:val="53 a"/>
        </w:smartTagPr>
        <w:r w:rsidRPr="0043029B">
          <w:rPr>
            <w:sz w:val="22"/>
            <w:szCs w:val="22"/>
          </w:rPr>
          <w:t>53 a</w:t>
        </w:r>
      </w:smartTag>
      <w:r w:rsidRPr="0043029B">
        <w:rPr>
          <w:sz w:val="22"/>
          <w:szCs w:val="22"/>
        </w:rPr>
        <w:t xml:space="preserve"> nasl. zákona č. 71/1967 Zb. o správnom konaní v znení neskorších predpisov v lehote 15 dní odo dňa jeho doručenia, na Mesto Bardejov.</w:t>
      </w:r>
    </w:p>
    <w:p w:rsidR="008C6D33" w:rsidRPr="0043029B" w:rsidRDefault="008C6D33" w:rsidP="00CB3CF9">
      <w:pPr>
        <w:pStyle w:val="Zarkazkladnhotextu"/>
        <w:ind w:left="0" w:firstLine="709"/>
        <w:jc w:val="both"/>
        <w:rPr>
          <w:sz w:val="22"/>
          <w:szCs w:val="22"/>
        </w:rPr>
      </w:pPr>
      <w:r w:rsidRPr="0043029B">
        <w:rPr>
          <w:sz w:val="22"/>
          <w:szCs w:val="22"/>
        </w:rPr>
        <w:t xml:space="preserve">Toto rozhodnutie možno preskúmať súdom až po vyčerpaní riadnych opravných prostriedkov.           </w:t>
      </w:r>
    </w:p>
    <w:p w:rsidR="008C6D33" w:rsidRPr="0043029B" w:rsidRDefault="008C6D33">
      <w:pPr>
        <w:pStyle w:val="Zarkazkladnhotextu"/>
        <w:ind w:left="0" w:hanging="284"/>
        <w:rPr>
          <w:sz w:val="22"/>
          <w:szCs w:val="22"/>
        </w:rPr>
      </w:pPr>
    </w:p>
    <w:p w:rsidR="00EE1E48" w:rsidRPr="0043029B" w:rsidRDefault="00EE1E48">
      <w:pPr>
        <w:pStyle w:val="Zarkazkladnhotextu"/>
        <w:ind w:left="0" w:hanging="284"/>
        <w:rPr>
          <w:sz w:val="22"/>
          <w:szCs w:val="22"/>
        </w:rPr>
      </w:pPr>
    </w:p>
    <w:p w:rsidR="005165D8" w:rsidRDefault="005165D8">
      <w:pPr>
        <w:pStyle w:val="Zarkazkladnhotextu"/>
        <w:ind w:left="0" w:hanging="284"/>
        <w:rPr>
          <w:sz w:val="22"/>
          <w:szCs w:val="22"/>
        </w:rPr>
      </w:pPr>
    </w:p>
    <w:p w:rsidR="0043029B" w:rsidRPr="0043029B" w:rsidRDefault="0043029B">
      <w:pPr>
        <w:pStyle w:val="Zarkazkladnhotextu"/>
        <w:ind w:left="0" w:hanging="284"/>
        <w:rPr>
          <w:sz w:val="22"/>
          <w:szCs w:val="22"/>
        </w:rPr>
      </w:pPr>
    </w:p>
    <w:p w:rsidR="0066778E" w:rsidRPr="0043029B" w:rsidRDefault="0066778E">
      <w:pPr>
        <w:pStyle w:val="Zarkazkladnhotextu"/>
        <w:ind w:left="0" w:hanging="284"/>
        <w:rPr>
          <w:sz w:val="22"/>
          <w:szCs w:val="22"/>
        </w:rPr>
      </w:pPr>
    </w:p>
    <w:p w:rsidR="008C6D33" w:rsidRPr="0043029B" w:rsidRDefault="008C6D33">
      <w:pPr>
        <w:pStyle w:val="Zarkazkladnhotextu"/>
        <w:jc w:val="both"/>
        <w:rPr>
          <w:sz w:val="22"/>
          <w:szCs w:val="22"/>
        </w:rPr>
      </w:pPr>
      <w:r w:rsidRPr="0043029B">
        <w:rPr>
          <w:sz w:val="22"/>
          <w:szCs w:val="22"/>
        </w:rPr>
        <w:t xml:space="preserve">                                                                                MUDr. Boris Hanuščak</w:t>
      </w:r>
    </w:p>
    <w:p w:rsidR="008C6D33" w:rsidRPr="0043029B" w:rsidRDefault="008C6D33">
      <w:pPr>
        <w:pStyle w:val="Zarkazkladnhotextu"/>
        <w:ind w:left="0"/>
        <w:jc w:val="both"/>
        <w:rPr>
          <w:sz w:val="22"/>
          <w:szCs w:val="22"/>
        </w:rPr>
      </w:pPr>
      <w:r w:rsidRPr="0043029B">
        <w:rPr>
          <w:sz w:val="22"/>
          <w:szCs w:val="22"/>
        </w:rPr>
        <w:t xml:space="preserve">                                                                                            primátor mesta</w:t>
      </w:r>
    </w:p>
    <w:p w:rsidR="008C6D33" w:rsidRPr="0043029B" w:rsidRDefault="008C6D33">
      <w:pPr>
        <w:pStyle w:val="Zarkazkladnhotextu"/>
        <w:ind w:left="0"/>
        <w:jc w:val="both"/>
        <w:rPr>
          <w:sz w:val="22"/>
          <w:szCs w:val="22"/>
          <w:u w:val="single"/>
        </w:rPr>
      </w:pPr>
      <w:r w:rsidRPr="0043029B">
        <w:rPr>
          <w:sz w:val="22"/>
          <w:szCs w:val="22"/>
          <w:u w:val="single"/>
        </w:rPr>
        <w:t>Rozhodnutie sa doručuje</w:t>
      </w:r>
    </w:p>
    <w:p w:rsidR="00603858" w:rsidRPr="0043029B" w:rsidRDefault="00603858" w:rsidP="00603858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43029B">
        <w:rPr>
          <w:b/>
          <w:sz w:val="22"/>
          <w:szCs w:val="22"/>
        </w:rPr>
        <w:t>Bardejovský podnik služieb Bapos, m.p. Bardejov, Štefánikova 786, 085 01 Bardejov</w:t>
      </w:r>
    </w:p>
    <w:p w:rsidR="00603858" w:rsidRPr="0043029B" w:rsidRDefault="00603858" w:rsidP="00603858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43029B">
        <w:rPr>
          <w:b/>
          <w:sz w:val="22"/>
          <w:szCs w:val="22"/>
        </w:rPr>
        <w:t xml:space="preserve">RSDr. Milan </w:t>
      </w:r>
      <w:proofErr w:type="spellStart"/>
      <w:r w:rsidRPr="0043029B">
        <w:rPr>
          <w:b/>
          <w:sz w:val="22"/>
          <w:szCs w:val="22"/>
        </w:rPr>
        <w:t>Gibeľ</w:t>
      </w:r>
      <w:proofErr w:type="spellEnd"/>
      <w:r w:rsidRPr="0043029B">
        <w:rPr>
          <w:b/>
          <w:sz w:val="22"/>
          <w:szCs w:val="22"/>
        </w:rPr>
        <w:t xml:space="preserve">, </w:t>
      </w:r>
      <w:proofErr w:type="spellStart"/>
      <w:r w:rsidRPr="0043029B">
        <w:rPr>
          <w:b/>
          <w:sz w:val="22"/>
          <w:szCs w:val="22"/>
        </w:rPr>
        <w:t>Mihaľov</w:t>
      </w:r>
      <w:proofErr w:type="spellEnd"/>
      <w:r w:rsidRPr="0043029B">
        <w:rPr>
          <w:b/>
          <w:sz w:val="22"/>
          <w:szCs w:val="22"/>
        </w:rPr>
        <w:t xml:space="preserve"> 2, 085 01 Bardejov</w:t>
      </w:r>
    </w:p>
    <w:p w:rsidR="00603858" w:rsidRPr="0043029B" w:rsidRDefault="00603858" w:rsidP="00603858">
      <w:pPr>
        <w:numPr>
          <w:ilvl w:val="0"/>
          <w:numId w:val="10"/>
        </w:numPr>
        <w:jc w:val="both"/>
        <w:rPr>
          <w:b/>
          <w:sz w:val="22"/>
          <w:szCs w:val="22"/>
        </w:rPr>
      </w:pPr>
      <w:r w:rsidRPr="0043029B">
        <w:rPr>
          <w:b/>
          <w:sz w:val="22"/>
          <w:szCs w:val="22"/>
        </w:rPr>
        <w:t xml:space="preserve">Mestský výbor Slovenského zväzu ochrancov prírody a krajiny, </w:t>
      </w:r>
      <w:proofErr w:type="spellStart"/>
      <w:r w:rsidRPr="0043029B">
        <w:rPr>
          <w:b/>
          <w:sz w:val="22"/>
          <w:szCs w:val="22"/>
        </w:rPr>
        <w:t>Godrova</w:t>
      </w:r>
      <w:proofErr w:type="spellEnd"/>
      <w:r w:rsidRPr="0043029B">
        <w:rPr>
          <w:b/>
          <w:sz w:val="22"/>
          <w:szCs w:val="22"/>
        </w:rPr>
        <w:t xml:space="preserve"> 3/b, 811 06 Bratislava</w:t>
      </w:r>
    </w:p>
    <w:p w:rsidR="00566949" w:rsidRPr="0043029B" w:rsidRDefault="00566949" w:rsidP="00D645F7">
      <w:pPr>
        <w:pStyle w:val="Zarkazkladnhotextu"/>
        <w:ind w:left="0"/>
        <w:jc w:val="both"/>
        <w:rPr>
          <w:sz w:val="22"/>
          <w:szCs w:val="22"/>
          <w:u w:val="single"/>
        </w:rPr>
      </w:pPr>
    </w:p>
    <w:p w:rsidR="008C6D33" w:rsidRPr="0043029B" w:rsidRDefault="008C6D33">
      <w:pPr>
        <w:pStyle w:val="Zarkazkladnhotextu"/>
        <w:ind w:left="0"/>
        <w:jc w:val="both"/>
        <w:rPr>
          <w:sz w:val="22"/>
          <w:szCs w:val="22"/>
        </w:rPr>
      </w:pPr>
      <w:r w:rsidRPr="0043029B">
        <w:rPr>
          <w:sz w:val="22"/>
          <w:szCs w:val="22"/>
          <w:u w:val="single"/>
        </w:rPr>
        <w:t>Na vedomie</w:t>
      </w:r>
      <w:r w:rsidRPr="0043029B">
        <w:rPr>
          <w:sz w:val="22"/>
          <w:szCs w:val="22"/>
        </w:rPr>
        <w:t xml:space="preserve"> </w:t>
      </w:r>
    </w:p>
    <w:p w:rsidR="008C6D33" w:rsidRPr="0043029B" w:rsidRDefault="00D645F7" w:rsidP="00902B6A">
      <w:pPr>
        <w:pStyle w:val="Zarkazkladnhotextu"/>
        <w:ind w:left="0"/>
        <w:jc w:val="both"/>
        <w:rPr>
          <w:sz w:val="22"/>
          <w:szCs w:val="22"/>
        </w:rPr>
      </w:pPr>
      <w:r w:rsidRPr="0043029B">
        <w:rPr>
          <w:sz w:val="22"/>
          <w:szCs w:val="22"/>
        </w:rPr>
        <w:t xml:space="preserve">- </w:t>
      </w:r>
      <w:r w:rsidR="0043029B">
        <w:rPr>
          <w:sz w:val="22"/>
          <w:szCs w:val="22"/>
        </w:rPr>
        <w:t xml:space="preserve">   </w:t>
      </w:r>
      <w:proofErr w:type="spellStart"/>
      <w:r w:rsidR="008C6D33" w:rsidRPr="0043029B">
        <w:rPr>
          <w:sz w:val="22"/>
          <w:szCs w:val="22"/>
        </w:rPr>
        <w:t>SIŽP</w:t>
      </w:r>
      <w:proofErr w:type="spellEnd"/>
      <w:r w:rsidR="008C6D33" w:rsidRPr="0043029B">
        <w:rPr>
          <w:sz w:val="22"/>
          <w:szCs w:val="22"/>
        </w:rPr>
        <w:t xml:space="preserve"> </w:t>
      </w:r>
      <w:r w:rsidR="00982351" w:rsidRPr="0043029B">
        <w:rPr>
          <w:sz w:val="22"/>
          <w:szCs w:val="22"/>
        </w:rPr>
        <w:t>-</w:t>
      </w:r>
      <w:r w:rsidR="008C6D33" w:rsidRPr="0043029B">
        <w:rPr>
          <w:sz w:val="22"/>
          <w:szCs w:val="22"/>
        </w:rPr>
        <w:t xml:space="preserve"> inšpektorát ochrany prírody, Rumanova 14, 040 01  Košice</w:t>
      </w:r>
    </w:p>
    <w:p w:rsidR="00797642" w:rsidRDefault="00D645F7" w:rsidP="00902B6A">
      <w:pPr>
        <w:pStyle w:val="Zarkazkladnhotextu"/>
        <w:ind w:left="0"/>
        <w:jc w:val="both"/>
        <w:rPr>
          <w:sz w:val="22"/>
          <w:szCs w:val="22"/>
        </w:rPr>
      </w:pPr>
      <w:r w:rsidRPr="0043029B">
        <w:rPr>
          <w:sz w:val="22"/>
          <w:szCs w:val="22"/>
        </w:rPr>
        <w:t xml:space="preserve">- </w:t>
      </w:r>
      <w:r w:rsidR="0043029B">
        <w:rPr>
          <w:sz w:val="22"/>
          <w:szCs w:val="22"/>
        </w:rPr>
        <w:t xml:space="preserve">    </w:t>
      </w:r>
      <w:r w:rsidR="008C6D33" w:rsidRPr="0043029B">
        <w:rPr>
          <w:sz w:val="22"/>
          <w:szCs w:val="22"/>
        </w:rPr>
        <w:t>O</w:t>
      </w:r>
      <w:r w:rsidRPr="0043029B">
        <w:rPr>
          <w:sz w:val="22"/>
          <w:szCs w:val="22"/>
        </w:rPr>
        <w:t>kresný</w:t>
      </w:r>
      <w:r w:rsidR="008C6D33" w:rsidRPr="0043029B">
        <w:rPr>
          <w:sz w:val="22"/>
          <w:szCs w:val="22"/>
        </w:rPr>
        <w:t xml:space="preserve"> úrad </w:t>
      </w:r>
      <w:r w:rsidRPr="0043029B">
        <w:rPr>
          <w:sz w:val="22"/>
          <w:szCs w:val="22"/>
        </w:rPr>
        <w:t xml:space="preserve">v </w:t>
      </w:r>
      <w:r w:rsidR="008C6D33" w:rsidRPr="0043029B">
        <w:rPr>
          <w:sz w:val="22"/>
          <w:szCs w:val="22"/>
        </w:rPr>
        <w:t>Bardejov</w:t>
      </w:r>
      <w:r w:rsidRPr="0043029B">
        <w:rPr>
          <w:sz w:val="22"/>
          <w:szCs w:val="22"/>
        </w:rPr>
        <w:t>e</w:t>
      </w:r>
      <w:r w:rsidR="00330A14" w:rsidRPr="0043029B">
        <w:rPr>
          <w:sz w:val="22"/>
          <w:szCs w:val="22"/>
        </w:rPr>
        <w:t>, odbor starostlivosti o životné prostredie</w:t>
      </w:r>
      <w:r w:rsidR="008C6D33" w:rsidRPr="0043029B">
        <w:rPr>
          <w:sz w:val="22"/>
          <w:szCs w:val="22"/>
        </w:rPr>
        <w:t xml:space="preserve">, Dlhý rad 16, 085 </w:t>
      </w:r>
      <w:r w:rsidR="00121521" w:rsidRPr="0043029B">
        <w:rPr>
          <w:sz w:val="22"/>
          <w:szCs w:val="22"/>
        </w:rPr>
        <w:t>01</w:t>
      </w:r>
      <w:r w:rsidR="008C6D33" w:rsidRPr="0043029B">
        <w:rPr>
          <w:sz w:val="22"/>
          <w:szCs w:val="22"/>
        </w:rPr>
        <w:t xml:space="preserve">  Bardejov</w:t>
      </w:r>
    </w:p>
    <w:p w:rsidR="0043029B" w:rsidRPr="0043029B" w:rsidRDefault="0043029B" w:rsidP="00902B6A">
      <w:pPr>
        <w:pStyle w:val="Zarkazkladnhotextu"/>
        <w:ind w:left="0"/>
        <w:jc w:val="both"/>
        <w:rPr>
          <w:sz w:val="22"/>
          <w:szCs w:val="22"/>
        </w:rPr>
      </w:pPr>
    </w:p>
    <w:p w:rsidR="00E966B5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E966B5" w:rsidRDefault="00E966B5" w:rsidP="00E966B5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E966B5" w:rsidRPr="00486444" w:rsidRDefault="00E966B5" w:rsidP="00E966B5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E966B5" w:rsidRPr="00486444" w:rsidSect="00AE295B">
      <w:footerReference w:type="default" r:id="rId8"/>
      <w:headerReference w:type="first" r:id="rId9"/>
      <w:footerReference w:type="first" r:id="rId10"/>
      <w:pgSz w:w="11906" w:h="16838" w:code="9"/>
      <w:pgMar w:top="1418" w:right="1418" w:bottom="1134" w:left="1418" w:header="0" w:footer="503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3A39" w:rsidRDefault="00243A39">
      <w:r>
        <w:separator/>
      </w:r>
    </w:p>
  </w:endnote>
  <w:endnote w:type="continuationSeparator" w:id="0">
    <w:p w:rsidR="00243A39" w:rsidRDefault="00243A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943"/>
      <w:docPartObj>
        <w:docPartGallery w:val="Page Numbers (Bottom of Page)"/>
        <w:docPartUnique/>
      </w:docPartObj>
    </w:sdtPr>
    <w:sdtContent>
      <w:sdt>
        <w:sdtPr>
          <w:id w:val="9992942"/>
          <w:docPartObj>
            <w:docPartGallery w:val="Page Numbers (Top of Page)"/>
            <w:docPartUnique/>
          </w:docPartObj>
        </w:sdtPr>
        <w:sdtContent>
          <w:p w:rsidR="00461AF6" w:rsidRDefault="00461AF6">
            <w:pPr>
              <w:pStyle w:val="Pta"/>
              <w:jc w:val="center"/>
            </w:pPr>
            <w:r>
              <w:t xml:space="preserve">Strana </w:t>
            </w:r>
            <w:r w:rsidR="006E36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E36CA">
              <w:rPr>
                <w:b/>
                <w:sz w:val="24"/>
                <w:szCs w:val="24"/>
              </w:rPr>
              <w:fldChar w:fldCharType="separate"/>
            </w:r>
            <w:r w:rsidR="00365A88">
              <w:rPr>
                <w:b/>
                <w:noProof/>
              </w:rPr>
              <w:t>2</w:t>
            </w:r>
            <w:r w:rsidR="006E36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E36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E36CA">
              <w:rPr>
                <w:b/>
                <w:sz w:val="24"/>
                <w:szCs w:val="24"/>
              </w:rPr>
              <w:fldChar w:fldCharType="separate"/>
            </w:r>
            <w:r w:rsidR="00365A88">
              <w:rPr>
                <w:b/>
                <w:noProof/>
              </w:rPr>
              <w:t>2</w:t>
            </w:r>
            <w:r w:rsidR="006E36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1AF6" w:rsidRDefault="00461AF6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92938"/>
      <w:docPartObj>
        <w:docPartGallery w:val="Page Numbers (Bottom of Page)"/>
        <w:docPartUnique/>
      </w:docPartObj>
    </w:sdtPr>
    <w:sdtContent>
      <w:sdt>
        <w:sdtPr>
          <w:id w:val="908416998"/>
          <w:docPartObj>
            <w:docPartGallery w:val="Page Numbers (Top of Page)"/>
            <w:docPartUnique/>
          </w:docPartObj>
        </w:sdtPr>
        <w:sdtContent>
          <w:p w:rsidR="00461AF6" w:rsidRDefault="00461AF6">
            <w:pPr>
              <w:pStyle w:val="Pta"/>
              <w:jc w:val="center"/>
            </w:pPr>
            <w:r>
              <w:t xml:space="preserve">Strana </w:t>
            </w:r>
            <w:r w:rsidR="006E36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6E36CA">
              <w:rPr>
                <w:b/>
                <w:sz w:val="24"/>
                <w:szCs w:val="24"/>
              </w:rPr>
              <w:fldChar w:fldCharType="separate"/>
            </w:r>
            <w:r w:rsidR="00365A88">
              <w:rPr>
                <w:b/>
                <w:noProof/>
              </w:rPr>
              <w:t>1</w:t>
            </w:r>
            <w:r w:rsidR="006E36CA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6E36CA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6E36CA">
              <w:rPr>
                <w:b/>
                <w:sz w:val="24"/>
                <w:szCs w:val="24"/>
              </w:rPr>
              <w:fldChar w:fldCharType="separate"/>
            </w:r>
            <w:r w:rsidR="00365A88">
              <w:rPr>
                <w:b/>
                <w:noProof/>
              </w:rPr>
              <w:t>2</w:t>
            </w:r>
            <w:r w:rsidR="006E36CA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461AF6" w:rsidRDefault="00461AF6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3A39" w:rsidRDefault="00243A39">
      <w:r>
        <w:separator/>
      </w:r>
    </w:p>
  </w:footnote>
  <w:footnote w:type="continuationSeparator" w:id="0">
    <w:p w:rsidR="00243A39" w:rsidRDefault="00243A3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1AF6" w:rsidRDefault="00461AF6">
    <w:pPr>
      <w:pStyle w:val="Hlavika"/>
      <w:jc w:val="center"/>
      <w:rPr>
        <w:rFonts w:ascii="AvantGarde Bk BT" w:hAnsi="AvantGarde Bk BT"/>
        <w:b/>
        <w:sz w:val="32"/>
      </w:rPr>
    </w:pPr>
  </w:p>
  <w:p w:rsidR="00461AF6" w:rsidRDefault="00461AF6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sz w:val="32"/>
      </w:rPr>
      <w:t>Mesto Bardejov</w:t>
    </w:r>
  </w:p>
  <w:p w:rsidR="00461AF6" w:rsidRDefault="00461AF6">
    <w:pPr>
      <w:pStyle w:val="Hlavika"/>
      <w:jc w:val="center"/>
    </w:pPr>
    <w:r>
      <w:t>Radničné námestie16, 085 01  Bardejov</w:t>
    </w:r>
  </w:p>
  <w:p w:rsidR="00461AF6" w:rsidRDefault="00461AF6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Slovenská republika</w:t>
    </w:r>
  </w:p>
  <w:p w:rsidR="00461AF6" w:rsidRDefault="00461AF6">
    <w:pPr>
      <w:pStyle w:val="Hlavika"/>
      <w:jc w:val="center"/>
    </w:pPr>
    <w:r>
      <w:t>___________________________________________________________________________</w:t>
    </w:r>
  </w:p>
  <w:p w:rsidR="00461AF6" w:rsidRDefault="00461AF6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17D32B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8A8188D"/>
    <w:multiLevelType w:val="hybridMultilevel"/>
    <w:tmpl w:val="17DCC48C"/>
    <w:lvl w:ilvl="0" w:tplc="06EC0C3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3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5C41E2"/>
    <w:multiLevelType w:val="hybridMultilevel"/>
    <w:tmpl w:val="9C9A2740"/>
    <w:lvl w:ilvl="0" w:tplc="19E83834">
      <w:start w:val="1"/>
      <w:numFmt w:val="lowerLetter"/>
      <w:lvlText w:val="%1)"/>
      <w:lvlJc w:val="left"/>
      <w:pPr>
        <w:ind w:left="720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8F69E2"/>
    <w:multiLevelType w:val="hybridMultilevel"/>
    <w:tmpl w:val="97204678"/>
    <w:lvl w:ilvl="0" w:tplc="FF20176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2A50676"/>
    <w:multiLevelType w:val="hybridMultilevel"/>
    <w:tmpl w:val="2C7CD98E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63395F26"/>
    <w:multiLevelType w:val="hybridMultilevel"/>
    <w:tmpl w:val="8AD23094"/>
    <w:lvl w:ilvl="0" w:tplc="87287B8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7504690A"/>
    <w:multiLevelType w:val="hybridMultilevel"/>
    <w:tmpl w:val="CAD8573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4"/>
  </w:num>
  <w:num w:numId="9">
    <w:abstractNumId w:val="6"/>
  </w:num>
  <w:num w:numId="10">
    <w:abstractNumId w:val="9"/>
  </w:num>
  <w:num w:numId="11">
    <w:abstractNumId w:val="3"/>
  </w:num>
  <w:num w:numId="12">
    <w:abstractNumId w:val="2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/>
  <w:rsids>
    <w:rsidRoot w:val="00856C24"/>
    <w:rsid w:val="00001A09"/>
    <w:rsid w:val="00002C1D"/>
    <w:rsid w:val="00006734"/>
    <w:rsid w:val="000068C6"/>
    <w:rsid w:val="0001340B"/>
    <w:rsid w:val="000236CC"/>
    <w:rsid w:val="00025098"/>
    <w:rsid w:val="000302EA"/>
    <w:rsid w:val="00032B1B"/>
    <w:rsid w:val="00033734"/>
    <w:rsid w:val="0003645E"/>
    <w:rsid w:val="00052FC7"/>
    <w:rsid w:val="00055421"/>
    <w:rsid w:val="00056CD1"/>
    <w:rsid w:val="00057BA9"/>
    <w:rsid w:val="00060989"/>
    <w:rsid w:val="000635F6"/>
    <w:rsid w:val="0008084C"/>
    <w:rsid w:val="000858BD"/>
    <w:rsid w:val="00091A46"/>
    <w:rsid w:val="00092003"/>
    <w:rsid w:val="00092161"/>
    <w:rsid w:val="00094193"/>
    <w:rsid w:val="000A2E51"/>
    <w:rsid w:val="000C32FA"/>
    <w:rsid w:val="000D2B5F"/>
    <w:rsid w:val="000E4AE6"/>
    <w:rsid w:val="000E508B"/>
    <w:rsid w:val="000E5361"/>
    <w:rsid w:val="001008F0"/>
    <w:rsid w:val="0010748F"/>
    <w:rsid w:val="00113DEC"/>
    <w:rsid w:val="001140C8"/>
    <w:rsid w:val="001201BE"/>
    <w:rsid w:val="0012136B"/>
    <w:rsid w:val="00121521"/>
    <w:rsid w:val="0012497E"/>
    <w:rsid w:val="001249D7"/>
    <w:rsid w:val="001434D8"/>
    <w:rsid w:val="0015298A"/>
    <w:rsid w:val="00153273"/>
    <w:rsid w:val="0015370B"/>
    <w:rsid w:val="001556F9"/>
    <w:rsid w:val="001618AC"/>
    <w:rsid w:val="0017250A"/>
    <w:rsid w:val="00173521"/>
    <w:rsid w:val="00173751"/>
    <w:rsid w:val="001746DD"/>
    <w:rsid w:val="00175489"/>
    <w:rsid w:val="0018028D"/>
    <w:rsid w:val="00184956"/>
    <w:rsid w:val="00193438"/>
    <w:rsid w:val="00195B0D"/>
    <w:rsid w:val="001C0391"/>
    <w:rsid w:val="001C1565"/>
    <w:rsid w:val="001C6F0D"/>
    <w:rsid w:val="001D21F9"/>
    <w:rsid w:val="001D51D0"/>
    <w:rsid w:val="001E094D"/>
    <w:rsid w:val="001E5FB7"/>
    <w:rsid w:val="001E7C53"/>
    <w:rsid w:val="001F2699"/>
    <w:rsid w:val="001F2A61"/>
    <w:rsid w:val="00201E9D"/>
    <w:rsid w:val="00202A17"/>
    <w:rsid w:val="00217EC0"/>
    <w:rsid w:val="0022190C"/>
    <w:rsid w:val="00223FFD"/>
    <w:rsid w:val="00227970"/>
    <w:rsid w:val="00227B8E"/>
    <w:rsid w:val="00236D0B"/>
    <w:rsid w:val="002408F1"/>
    <w:rsid w:val="00243A39"/>
    <w:rsid w:val="0026382E"/>
    <w:rsid w:val="00267780"/>
    <w:rsid w:val="00276005"/>
    <w:rsid w:val="0027618A"/>
    <w:rsid w:val="00281A28"/>
    <w:rsid w:val="00290814"/>
    <w:rsid w:val="00294763"/>
    <w:rsid w:val="002A1901"/>
    <w:rsid w:val="002A6532"/>
    <w:rsid w:val="002B3A6F"/>
    <w:rsid w:val="002B4B0F"/>
    <w:rsid w:val="002B5D15"/>
    <w:rsid w:val="002C0325"/>
    <w:rsid w:val="002C28A5"/>
    <w:rsid w:val="002C3E61"/>
    <w:rsid w:val="002C441C"/>
    <w:rsid w:val="002C4B34"/>
    <w:rsid w:val="002D210C"/>
    <w:rsid w:val="002D3805"/>
    <w:rsid w:val="002E3BC8"/>
    <w:rsid w:val="002F0612"/>
    <w:rsid w:val="003024B4"/>
    <w:rsid w:val="003028C7"/>
    <w:rsid w:val="00305BDC"/>
    <w:rsid w:val="00312F86"/>
    <w:rsid w:val="00314599"/>
    <w:rsid w:val="00320EB3"/>
    <w:rsid w:val="00326AD5"/>
    <w:rsid w:val="00330A14"/>
    <w:rsid w:val="00330D95"/>
    <w:rsid w:val="00333183"/>
    <w:rsid w:val="0033596E"/>
    <w:rsid w:val="0033750C"/>
    <w:rsid w:val="00341B0E"/>
    <w:rsid w:val="0034653B"/>
    <w:rsid w:val="00350EBC"/>
    <w:rsid w:val="003516A8"/>
    <w:rsid w:val="00351F2A"/>
    <w:rsid w:val="00353DE4"/>
    <w:rsid w:val="00354B7B"/>
    <w:rsid w:val="00361E89"/>
    <w:rsid w:val="00363019"/>
    <w:rsid w:val="00365A88"/>
    <w:rsid w:val="003677B0"/>
    <w:rsid w:val="003752B1"/>
    <w:rsid w:val="003763D7"/>
    <w:rsid w:val="00376465"/>
    <w:rsid w:val="00382B11"/>
    <w:rsid w:val="003838BA"/>
    <w:rsid w:val="00387F42"/>
    <w:rsid w:val="003928D7"/>
    <w:rsid w:val="003A159E"/>
    <w:rsid w:val="003A5618"/>
    <w:rsid w:val="003A74EE"/>
    <w:rsid w:val="003B5D73"/>
    <w:rsid w:val="003C5E48"/>
    <w:rsid w:val="003C65CE"/>
    <w:rsid w:val="003C6C8F"/>
    <w:rsid w:val="003D41FE"/>
    <w:rsid w:val="003D7F30"/>
    <w:rsid w:val="003E265E"/>
    <w:rsid w:val="003E6DD9"/>
    <w:rsid w:val="003E7A41"/>
    <w:rsid w:val="003E7E6F"/>
    <w:rsid w:val="003F5537"/>
    <w:rsid w:val="004011BD"/>
    <w:rsid w:val="00401A08"/>
    <w:rsid w:val="00401DA4"/>
    <w:rsid w:val="004025B4"/>
    <w:rsid w:val="004078A4"/>
    <w:rsid w:val="004153C5"/>
    <w:rsid w:val="00415D16"/>
    <w:rsid w:val="0042060E"/>
    <w:rsid w:val="0043029B"/>
    <w:rsid w:val="004324E4"/>
    <w:rsid w:val="00432CA7"/>
    <w:rsid w:val="00434E17"/>
    <w:rsid w:val="00443A61"/>
    <w:rsid w:val="00443B5C"/>
    <w:rsid w:val="00443D9F"/>
    <w:rsid w:val="00450025"/>
    <w:rsid w:val="00452C9B"/>
    <w:rsid w:val="00461AF6"/>
    <w:rsid w:val="00463F8C"/>
    <w:rsid w:val="004663D5"/>
    <w:rsid w:val="00471D66"/>
    <w:rsid w:val="0047699F"/>
    <w:rsid w:val="00480E9E"/>
    <w:rsid w:val="00485164"/>
    <w:rsid w:val="00485483"/>
    <w:rsid w:val="00490875"/>
    <w:rsid w:val="00493CA9"/>
    <w:rsid w:val="004A6AF2"/>
    <w:rsid w:val="004B6670"/>
    <w:rsid w:val="004B755D"/>
    <w:rsid w:val="004C03EF"/>
    <w:rsid w:val="004C36ED"/>
    <w:rsid w:val="004D0005"/>
    <w:rsid w:val="004D1D29"/>
    <w:rsid w:val="004F1CE1"/>
    <w:rsid w:val="005012D0"/>
    <w:rsid w:val="00502A76"/>
    <w:rsid w:val="00503A89"/>
    <w:rsid w:val="00504E6E"/>
    <w:rsid w:val="00516254"/>
    <w:rsid w:val="005165D8"/>
    <w:rsid w:val="00523232"/>
    <w:rsid w:val="005335AC"/>
    <w:rsid w:val="00535660"/>
    <w:rsid w:val="00550A03"/>
    <w:rsid w:val="005517E3"/>
    <w:rsid w:val="005532F2"/>
    <w:rsid w:val="005563E0"/>
    <w:rsid w:val="00561086"/>
    <w:rsid w:val="00561470"/>
    <w:rsid w:val="00562AC5"/>
    <w:rsid w:val="00565390"/>
    <w:rsid w:val="00566949"/>
    <w:rsid w:val="00566E01"/>
    <w:rsid w:val="00567DAF"/>
    <w:rsid w:val="00570884"/>
    <w:rsid w:val="005762E1"/>
    <w:rsid w:val="00582E50"/>
    <w:rsid w:val="00583053"/>
    <w:rsid w:val="00585825"/>
    <w:rsid w:val="00585D9E"/>
    <w:rsid w:val="005923FE"/>
    <w:rsid w:val="00592ABD"/>
    <w:rsid w:val="00592B4E"/>
    <w:rsid w:val="00595E88"/>
    <w:rsid w:val="00595F2A"/>
    <w:rsid w:val="00595F4A"/>
    <w:rsid w:val="005975F6"/>
    <w:rsid w:val="00597995"/>
    <w:rsid w:val="005A51EA"/>
    <w:rsid w:val="005B37B7"/>
    <w:rsid w:val="005B606C"/>
    <w:rsid w:val="005C498F"/>
    <w:rsid w:val="005D4E8C"/>
    <w:rsid w:val="005D7DDF"/>
    <w:rsid w:val="005E3555"/>
    <w:rsid w:val="005E3BF7"/>
    <w:rsid w:val="005E566E"/>
    <w:rsid w:val="005E5807"/>
    <w:rsid w:val="005E58E6"/>
    <w:rsid w:val="005F1961"/>
    <w:rsid w:val="005F26B5"/>
    <w:rsid w:val="00603108"/>
    <w:rsid w:val="00603858"/>
    <w:rsid w:val="006044E3"/>
    <w:rsid w:val="00611232"/>
    <w:rsid w:val="00611C91"/>
    <w:rsid w:val="006170FC"/>
    <w:rsid w:val="006176DC"/>
    <w:rsid w:val="00627C53"/>
    <w:rsid w:val="00633E7E"/>
    <w:rsid w:val="00637D52"/>
    <w:rsid w:val="00646AF6"/>
    <w:rsid w:val="006477BD"/>
    <w:rsid w:val="0065357C"/>
    <w:rsid w:val="00653A34"/>
    <w:rsid w:val="0065560C"/>
    <w:rsid w:val="00666102"/>
    <w:rsid w:val="0066778E"/>
    <w:rsid w:val="006701DF"/>
    <w:rsid w:val="0067429E"/>
    <w:rsid w:val="006807F4"/>
    <w:rsid w:val="006A18C9"/>
    <w:rsid w:val="006A236E"/>
    <w:rsid w:val="006A5099"/>
    <w:rsid w:val="006B3BF9"/>
    <w:rsid w:val="006B40D1"/>
    <w:rsid w:val="006D08D8"/>
    <w:rsid w:val="006D4CA4"/>
    <w:rsid w:val="006D6439"/>
    <w:rsid w:val="006E36CA"/>
    <w:rsid w:val="006E736E"/>
    <w:rsid w:val="006F26FD"/>
    <w:rsid w:val="006F4B04"/>
    <w:rsid w:val="006F76FA"/>
    <w:rsid w:val="006F7FE1"/>
    <w:rsid w:val="007058E4"/>
    <w:rsid w:val="007061C2"/>
    <w:rsid w:val="00710CE4"/>
    <w:rsid w:val="00714933"/>
    <w:rsid w:val="007150E7"/>
    <w:rsid w:val="00717AB2"/>
    <w:rsid w:val="00722326"/>
    <w:rsid w:val="0072531D"/>
    <w:rsid w:val="00726A61"/>
    <w:rsid w:val="00726CE6"/>
    <w:rsid w:val="00730F3E"/>
    <w:rsid w:val="0074299E"/>
    <w:rsid w:val="00742D1D"/>
    <w:rsid w:val="00743DE1"/>
    <w:rsid w:val="0075027B"/>
    <w:rsid w:val="00753E61"/>
    <w:rsid w:val="007656BA"/>
    <w:rsid w:val="00773296"/>
    <w:rsid w:val="00780AB8"/>
    <w:rsid w:val="00780B7E"/>
    <w:rsid w:val="007922A3"/>
    <w:rsid w:val="00796369"/>
    <w:rsid w:val="00797642"/>
    <w:rsid w:val="007A17C6"/>
    <w:rsid w:val="007A761C"/>
    <w:rsid w:val="007B056C"/>
    <w:rsid w:val="007B6118"/>
    <w:rsid w:val="007D0A0B"/>
    <w:rsid w:val="007D115E"/>
    <w:rsid w:val="007D23D8"/>
    <w:rsid w:val="007D3500"/>
    <w:rsid w:val="0080277D"/>
    <w:rsid w:val="00805E1D"/>
    <w:rsid w:val="00811D8C"/>
    <w:rsid w:val="00816FF1"/>
    <w:rsid w:val="00834884"/>
    <w:rsid w:val="0083782A"/>
    <w:rsid w:val="00843D9A"/>
    <w:rsid w:val="008457E9"/>
    <w:rsid w:val="00846CAA"/>
    <w:rsid w:val="0085454A"/>
    <w:rsid w:val="00855559"/>
    <w:rsid w:val="008560A4"/>
    <w:rsid w:val="00856C24"/>
    <w:rsid w:val="00856DB5"/>
    <w:rsid w:val="00860CEA"/>
    <w:rsid w:val="0086108E"/>
    <w:rsid w:val="0086459E"/>
    <w:rsid w:val="00875F3A"/>
    <w:rsid w:val="008843BB"/>
    <w:rsid w:val="008A04B2"/>
    <w:rsid w:val="008A18AD"/>
    <w:rsid w:val="008B06A6"/>
    <w:rsid w:val="008B38BB"/>
    <w:rsid w:val="008B3D8B"/>
    <w:rsid w:val="008C2865"/>
    <w:rsid w:val="008C2BA0"/>
    <w:rsid w:val="008C4104"/>
    <w:rsid w:val="008C6D33"/>
    <w:rsid w:val="008D298F"/>
    <w:rsid w:val="008D7F20"/>
    <w:rsid w:val="008E1471"/>
    <w:rsid w:val="008E39D3"/>
    <w:rsid w:val="008F4048"/>
    <w:rsid w:val="00902B6A"/>
    <w:rsid w:val="00906D9B"/>
    <w:rsid w:val="00913B2A"/>
    <w:rsid w:val="0091619B"/>
    <w:rsid w:val="00922D73"/>
    <w:rsid w:val="00925BC8"/>
    <w:rsid w:val="00927012"/>
    <w:rsid w:val="0094207F"/>
    <w:rsid w:val="0094411A"/>
    <w:rsid w:val="00951650"/>
    <w:rsid w:val="00951960"/>
    <w:rsid w:val="0095626B"/>
    <w:rsid w:val="00964200"/>
    <w:rsid w:val="00965849"/>
    <w:rsid w:val="00982351"/>
    <w:rsid w:val="0098371F"/>
    <w:rsid w:val="0098529D"/>
    <w:rsid w:val="00985BEA"/>
    <w:rsid w:val="009A5FB4"/>
    <w:rsid w:val="009B07C7"/>
    <w:rsid w:val="009B43CC"/>
    <w:rsid w:val="009C53D5"/>
    <w:rsid w:val="009D57E3"/>
    <w:rsid w:val="009D585F"/>
    <w:rsid w:val="009D6EFE"/>
    <w:rsid w:val="009E1ECA"/>
    <w:rsid w:val="009E77DF"/>
    <w:rsid w:val="009F6BE8"/>
    <w:rsid w:val="00A01ED0"/>
    <w:rsid w:val="00A035C5"/>
    <w:rsid w:val="00A1256D"/>
    <w:rsid w:val="00A13D59"/>
    <w:rsid w:val="00A140A1"/>
    <w:rsid w:val="00A153D7"/>
    <w:rsid w:val="00A16158"/>
    <w:rsid w:val="00A1791C"/>
    <w:rsid w:val="00A200E7"/>
    <w:rsid w:val="00A23350"/>
    <w:rsid w:val="00A37E68"/>
    <w:rsid w:val="00A43251"/>
    <w:rsid w:val="00A52E33"/>
    <w:rsid w:val="00A54D35"/>
    <w:rsid w:val="00A55FB3"/>
    <w:rsid w:val="00A61367"/>
    <w:rsid w:val="00A629FE"/>
    <w:rsid w:val="00A62E25"/>
    <w:rsid w:val="00A65B6A"/>
    <w:rsid w:val="00A7311E"/>
    <w:rsid w:val="00A90FB0"/>
    <w:rsid w:val="00A91090"/>
    <w:rsid w:val="00A9260E"/>
    <w:rsid w:val="00A9386C"/>
    <w:rsid w:val="00A96D87"/>
    <w:rsid w:val="00AA2158"/>
    <w:rsid w:val="00AA351D"/>
    <w:rsid w:val="00AB70FB"/>
    <w:rsid w:val="00AC2BF3"/>
    <w:rsid w:val="00AC4380"/>
    <w:rsid w:val="00AE1D20"/>
    <w:rsid w:val="00AE295B"/>
    <w:rsid w:val="00AE6A61"/>
    <w:rsid w:val="00AF2637"/>
    <w:rsid w:val="00AF34C0"/>
    <w:rsid w:val="00AF36BB"/>
    <w:rsid w:val="00AF378D"/>
    <w:rsid w:val="00B0073F"/>
    <w:rsid w:val="00B04668"/>
    <w:rsid w:val="00B1452F"/>
    <w:rsid w:val="00B239EE"/>
    <w:rsid w:val="00B355FF"/>
    <w:rsid w:val="00B402C9"/>
    <w:rsid w:val="00B53631"/>
    <w:rsid w:val="00B545D3"/>
    <w:rsid w:val="00B55CD7"/>
    <w:rsid w:val="00B6335A"/>
    <w:rsid w:val="00B64662"/>
    <w:rsid w:val="00B64B9E"/>
    <w:rsid w:val="00B657FB"/>
    <w:rsid w:val="00B70C0B"/>
    <w:rsid w:val="00B71515"/>
    <w:rsid w:val="00B73691"/>
    <w:rsid w:val="00B7471B"/>
    <w:rsid w:val="00B756A3"/>
    <w:rsid w:val="00B86725"/>
    <w:rsid w:val="00B874B8"/>
    <w:rsid w:val="00B904D2"/>
    <w:rsid w:val="00B92274"/>
    <w:rsid w:val="00B97395"/>
    <w:rsid w:val="00B97C7F"/>
    <w:rsid w:val="00BA469A"/>
    <w:rsid w:val="00BD4C86"/>
    <w:rsid w:val="00BD5DD8"/>
    <w:rsid w:val="00BE24E8"/>
    <w:rsid w:val="00BE4A69"/>
    <w:rsid w:val="00BE4E42"/>
    <w:rsid w:val="00C02106"/>
    <w:rsid w:val="00C112C5"/>
    <w:rsid w:val="00C113FF"/>
    <w:rsid w:val="00C1675B"/>
    <w:rsid w:val="00C17C03"/>
    <w:rsid w:val="00C23C4B"/>
    <w:rsid w:val="00C26657"/>
    <w:rsid w:val="00C26BDF"/>
    <w:rsid w:val="00C26F6D"/>
    <w:rsid w:val="00C27622"/>
    <w:rsid w:val="00C32072"/>
    <w:rsid w:val="00C353D6"/>
    <w:rsid w:val="00C364EB"/>
    <w:rsid w:val="00C37D14"/>
    <w:rsid w:val="00C41758"/>
    <w:rsid w:val="00C4204D"/>
    <w:rsid w:val="00C537E4"/>
    <w:rsid w:val="00C60BD4"/>
    <w:rsid w:val="00C65D99"/>
    <w:rsid w:val="00C670EB"/>
    <w:rsid w:val="00C67FCD"/>
    <w:rsid w:val="00C70574"/>
    <w:rsid w:val="00C71F0D"/>
    <w:rsid w:val="00C721BD"/>
    <w:rsid w:val="00C86F1A"/>
    <w:rsid w:val="00C9248D"/>
    <w:rsid w:val="00C94C17"/>
    <w:rsid w:val="00C976D2"/>
    <w:rsid w:val="00CA06FE"/>
    <w:rsid w:val="00CA1101"/>
    <w:rsid w:val="00CA1F9B"/>
    <w:rsid w:val="00CB1C8E"/>
    <w:rsid w:val="00CB3CF9"/>
    <w:rsid w:val="00CC3564"/>
    <w:rsid w:val="00CC4838"/>
    <w:rsid w:val="00CC5FBF"/>
    <w:rsid w:val="00CD1594"/>
    <w:rsid w:val="00CD3513"/>
    <w:rsid w:val="00CE42FF"/>
    <w:rsid w:val="00CE69C3"/>
    <w:rsid w:val="00CF0242"/>
    <w:rsid w:val="00D155FD"/>
    <w:rsid w:val="00D15C5B"/>
    <w:rsid w:val="00D167C3"/>
    <w:rsid w:val="00D20DB6"/>
    <w:rsid w:val="00D270F1"/>
    <w:rsid w:val="00D509DE"/>
    <w:rsid w:val="00D53777"/>
    <w:rsid w:val="00D543BD"/>
    <w:rsid w:val="00D570A4"/>
    <w:rsid w:val="00D57252"/>
    <w:rsid w:val="00D610C5"/>
    <w:rsid w:val="00D645F7"/>
    <w:rsid w:val="00D72158"/>
    <w:rsid w:val="00D81BED"/>
    <w:rsid w:val="00D84E30"/>
    <w:rsid w:val="00D85FE1"/>
    <w:rsid w:val="00D87649"/>
    <w:rsid w:val="00D91277"/>
    <w:rsid w:val="00DA3421"/>
    <w:rsid w:val="00DA51D4"/>
    <w:rsid w:val="00DA5A3F"/>
    <w:rsid w:val="00DB1E52"/>
    <w:rsid w:val="00DC0895"/>
    <w:rsid w:val="00DC3BF5"/>
    <w:rsid w:val="00DC4B69"/>
    <w:rsid w:val="00DC7CB9"/>
    <w:rsid w:val="00DD104C"/>
    <w:rsid w:val="00DD5369"/>
    <w:rsid w:val="00DE0D2C"/>
    <w:rsid w:val="00DF47DA"/>
    <w:rsid w:val="00DF7541"/>
    <w:rsid w:val="00E028F0"/>
    <w:rsid w:val="00E04440"/>
    <w:rsid w:val="00E05BC4"/>
    <w:rsid w:val="00E0601F"/>
    <w:rsid w:val="00E11113"/>
    <w:rsid w:val="00E12751"/>
    <w:rsid w:val="00E16A87"/>
    <w:rsid w:val="00E2156E"/>
    <w:rsid w:val="00E22435"/>
    <w:rsid w:val="00E33097"/>
    <w:rsid w:val="00E378A3"/>
    <w:rsid w:val="00E54C4A"/>
    <w:rsid w:val="00E56EDD"/>
    <w:rsid w:val="00E65037"/>
    <w:rsid w:val="00E6563B"/>
    <w:rsid w:val="00E6759A"/>
    <w:rsid w:val="00E82C84"/>
    <w:rsid w:val="00E9082E"/>
    <w:rsid w:val="00E93EAE"/>
    <w:rsid w:val="00E95527"/>
    <w:rsid w:val="00E966B5"/>
    <w:rsid w:val="00E96919"/>
    <w:rsid w:val="00EA04D3"/>
    <w:rsid w:val="00EA2612"/>
    <w:rsid w:val="00EA3138"/>
    <w:rsid w:val="00EA490A"/>
    <w:rsid w:val="00EB1F1D"/>
    <w:rsid w:val="00EB2669"/>
    <w:rsid w:val="00EB4950"/>
    <w:rsid w:val="00EB4A95"/>
    <w:rsid w:val="00EC1B3E"/>
    <w:rsid w:val="00EC2A18"/>
    <w:rsid w:val="00EC5BEE"/>
    <w:rsid w:val="00ED20F5"/>
    <w:rsid w:val="00ED2744"/>
    <w:rsid w:val="00ED66C3"/>
    <w:rsid w:val="00ED6E02"/>
    <w:rsid w:val="00EE1E48"/>
    <w:rsid w:val="00EE4052"/>
    <w:rsid w:val="00EE4E53"/>
    <w:rsid w:val="00EF1A2C"/>
    <w:rsid w:val="00EF4B65"/>
    <w:rsid w:val="00EF73AA"/>
    <w:rsid w:val="00F01E09"/>
    <w:rsid w:val="00F02AFE"/>
    <w:rsid w:val="00F02FE4"/>
    <w:rsid w:val="00F11680"/>
    <w:rsid w:val="00F22A85"/>
    <w:rsid w:val="00F31215"/>
    <w:rsid w:val="00F31E32"/>
    <w:rsid w:val="00F41323"/>
    <w:rsid w:val="00F43269"/>
    <w:rsid w:val="00F44F72"/>
    <w:rsid w:val="00F453E3"/>
    <w:rsid w:val="00F61044"/>
    <w:rsid w:val="00F627F1"/>
    <w:rsid w:val="00F715D9"/>
    <w:rsid w:val="00F716AF"/>
    <w:rsid w:val="00F81D95"/>
    <w:rsid w:val="00F8664B"/>
    <w:rsid w:val="00F87092"/>
    <w:rsid w:val="00F96FB4"/>
    <w:rsid w:val="00FA1460"/>
    <w:rsid w:val="00FA3610"/>
    <w:rsid w:val="00FA4B21"/>
    <w:rsid w:val="00FA7B72"/>
    <w:rsid w:val="00FB2E75"/>
    <w:rsid w:val="00FB4CCE"/>
    <w:rsid w:val="00FB5019"/>
    <w:rsid w:val="00FD2652"/>
    <w:rsid w:val="00FD3000"/>
    <w:rsid w:val="00FD35D6"/>
    <w:rsid w:val="00FE0E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552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B6335A"/>
    <w:rPr>
      <w:lang w:eastAsia="cs-CZ"/>
    </w:rPr>
  </w:style>
  <w:style w:type="paragraph" w:styleId="Nadpis1">
    <w:name w:val="heading 1"/>
    <w:basedOn w:val="Normlny"/>
    <w:next w:val="Normlny"/>
    <w:qFormat/>
    <w:rsid w:val="00B633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B633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B633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B6335A"/>
    <w:pPr>
      <w:numPr>
        <w:numId w:val="2"/>
      </w:numPr>
    </w:pPr>
    <w:rPr>
      <w:b/>
      <w:sz w:val="24"/>
    </w:rPr>
  </w:style>
  <w:style w:type="paragraph" w:styleId="Zarkazkladnhotextu">
    <w:name w:val="Body Text Indent"/>
    <w:basedOn w:val="Normlny"/>
    <w:rsid w:val="00B633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B633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B6335A"/>
    <w:rPr>
      <w:sz w:val="24"/>
    </w:rPr>
  </w:style>
  <w:style w:type="paragraph" w:styleId="Zkladntext3">
    <w:name w:val="Body Text 3"/>
    <w:basedOn w:val="Normlny"/>
    <w:rsid w:val="00B6335A"/>
    <w:pPr>
      <w:jc w:val="both"/>
    </w:pPr>
    <w:rPr>
      <w:sz w:val="24"/>
    </w:rPr>
  </w:style>
  <w:style w:type="paragraph" w:styleId="Hlavika">
    <w:name w:val="header"/>
    <w:basedOn w:val="Normlny"/>
    <w:link w:val="HlavikaChar"/>
    <w:rsid w:val="00B633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B633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966B5"/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F31E32"/>
    <w:rPr>
      <w:lang w:eastAsia="cs-CZ"/>
    </w:rPr>
  </w:style>
  <w:style w:type="paragraph" w:customStyle="1" w:styleId="Default">
    <w:name w:val="Default"/>
    <w:rsid w:val="00173521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Odsekzoznamu">
    <w:name w:val="List Paragraph"/>
    <w:basedOn w:val="Normlny"/>
    <w:uiPriority w:val="34"/>
    <w:qFormat/>
    <w:rsid w:val="00D645F7"/>
    <w:pPr>
      <w:ind w:left="720"/>
      <w:contextualSpacing/>
    </w:pPr>
  </w:style>
  <w:style w:type="character" w:customStyle="1" w:styleId="ZkladntextChar">
    <w:name w:val="Základný text Char"/>
    <w:basedOn w:val="Predvolenpsmoodseku"/>
    <w:link w:val="Zkladntext"/>
    <w:rsid w:val="00603858"/>
    <w:rPr>
      <w:b/>
      <w:sz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2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9C5EEB-4CC7-471D-BCAE-BE050F21C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1171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7831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11</cp:revision>
  <cp:lastPrinted>2014-12-04T08:36:00Z</cp:lastPrinted>
  <dcterms:created xsi:type="dcterms:W3CDTF">2014-12-01T12:27:00Z</dcterms:created>
  <dcterms:modified xsi:type="dcterms:W3CDTF">2014-12-04T08:37:00Z</dcterms:modified>
</cp:coreProperties>
</file>