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3B" w:rsidRPr="002E5414" w:rsidRDefault="00005F3B" w:rsidP="00005F3B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4140835</wp:posOffset>
            </wp:positionV>
            <wp:extent cx="2786380" cy="8890"/>
            <wp:effectExtent l="0" t="0" r="0" b="0"/>
            <wp:wrapNone/>
            <wp:docPr id="4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4170045</wp:posOffset>
            </wp:positionH>
            <wp:positionV relativeFrom="page">
              <wp:posOffset>4140835</wp:posOffset>
            </wp:positionV>
            <wp:extent cx="2932430" cy="8890"/>
            <wp:effectExtent l="0" t="0" r="0" b="0"/>
            <wp:wrapNone/>
            <wp:docPr id="2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4417060</wp:posOffset>
            </wp:positionH>
            <wp:positionV relativeFrom="page">
              <wp:posOffset>9028430</wp:posOffset>
            </wp:positionV>
            <wp:extent cx="2160905" cy="8890"/>
            <wp:effectExtent l="0" t="0" r="0" b="0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Informovaný súhlas zákonného zástupcu dieťaťa </w:t>
      </w:r>
    </w:p>
    <w:p w:rsidR="00005F3B" w:rsidRPr="002E5414" w:rsidRDefault="00005F3B" w:rsidP="00005F3B">
      <w:pPr>
        <w:autoSpaceDE w:val="0"/>
        <w:autoSpaceDN w:val="0"/>
        <w:spacing w:before="14" w:line="22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o pokračovaní plnenia povinného </w:t>
      </w:r>
      <w:proofErr w:type="spellStart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 xml:space="preserve"> vzdelávania v materskej škole</w:t>
      </w:r>
    </w:p>
    <w:p w:rsidR="00005F3B" w:rsidRPr="002E5414" w:rsidRDefault="00005F3B" w:rsidP="00005F3B">
      <w:pPr>
        <w:autoSpaceDE w:val="0"/>
        <w:autoSpaceDN w:val="0"/>
        <w:spacing w:line="234" w:lineRule="exact"/>
        <w:ind w:right="5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Podľa § 28a ods. 3 zákona č. 245/2008 Z. z. o výchove a vzdelávaní (školský zákon) a o zmene a doplnení niektorých zákonov v znení neskorších predpisov dieťa, ktoré po dovŕšení šiesteho</w:t>
      </w:r>
      <w:r w:rsidR="00E24691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roka veku nedosiahlo školskú sp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ôsobilosť, pokračuje v povinnom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predprimárnom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</w:t>
      </w:r>
    </w:p>
    <w:p w:rsidR="00005F3B" w:rsidRPr="002E5414" w:rsidRDefault="00005F3B" w:rsidP="00005F3B">
      <w:pPr>
        <w:autoSpaceDE w:val="0"/>
        <w:autoSpaceDN w:val="0"/>
        <w:spacing w:before="121" w:after="0" w:line="245" w:lineRule="exact"/>
        <w:ind w:right="62"/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Vydaniu rozhodnutia o pokračovaní plnenia povinného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 xml:space="preserve"> vzdelávania predchádza predloženie nasledovných dokladov zákonným zástupcom zariadenia: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after="0" w:line="245" w:lineRule="exact"/>
        <w:ind w:right="62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príslušného zariadenia výchovného poradenstva a prevencie,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písomný súhlas všeobecného lekára pre deti a dorast,</w:t>
      </w:r>
    </w:p>
    <w:p w:rsidR="00005F3B" w:rsidRPr="002E5414" w:rsidRDefault="00005F3B" w:rsidP="00005F3B">
      <w:pPr>
        <w:pStyle w:val="Odsekzoznamu"/>
        <w:numPr>
          <w:ilvl w:val="0"/>
          <w:numId w:val="2"/>
        </w:numPr>
        <w:autoSpaceDE w:val="0"/>
        <w:autoSpaceDN w:val="0"/>
        <w:spacing w:before="121" w:line="245" w:lineRule="exact"/>
        <w:ind w:right="64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hAnsi="Times New Roman" w:cs="Times New Roman"/>
          <w:sz w:val="24"/>
          <w:szCs w:val="24"/>
        </w:rPr>
        <w:t>informovaný súhlas zákonného zástupcu alebo zástupcu zariadenia.</w:t>
      </w:r>
    </w:p>
    <w:p w:rsidR="00005F3B" w:rsidRPr="002E5414" w:rsidRDefault="00005F3B" w:rsidP="00005F3B">
      <w:pPr>
        <w:autoSpaceDE w:val="0"/>
        <w:autoSpaceDN w:val="0"/>
        <w:spacing w:before="120" w:line="245" w:lineRule="exact"/>
        <w:ind w:right="63"/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 zákonný zástupca alebo zástupca zariadenia nepredloží všetky tri doklady alebo jeden z dokumentov bude nesúhlasný, riaditeľ materskej školy vo veci vydania rozhodnutia o pokračovaní plnenia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vzdelávania ani nezačne konanie. </w:t>
      </w:r>
    </w:p>
    <w:p w:rsidR="00005F3B" w:rsidRPr="002E5414" w:rsidRDefault="00005F3B" w:rsidP="00005F3B">
      <w:pPr>
        <w:autoSpaceDE w:val="0"/>
        <w:autoSpaceDN w:val="0"/>
        <w:spacing w:line="221" w:lineRule="exact"/>
        <w:ind w:left="3380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/>
          <w:bCs/>
          <w:color w:val="000000"/>
          <w:spacing w:val="-2"/>
          <w:w w:val="102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6"/>
          <w:w w:val="93"/>
          <w:sz w:val="24"/>
          <w:szCs w:val="24"/>
        </w:rPr>
        <w:t>súhlas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zákonného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0"/>
          <w:w w:val="90"/>
          <w:sz w:val="24"/>
          <w:szCs w:val="24"/>
        </w:rPr>
        <w:t>zástupcu</w:t>
      </w:r>
    </w:p>
    <w:p w:rsidR="00005F3B" w:rsidRPr="002E5414" w:rsidRDefault="006A18F5" w:rsidP="00005F3B">
      <w:pPr>
        <w:autoSpaceDE w:val="0"/>
        <w:autoSpaceDN w:val="0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6A18F5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pt;margin-top:15.75pt;width:219pt;height:22.65pt;z-index:251663360" fillcolor="#dbe5f1 [660]" stroked="f">
            <v:stroke dashstyle="1 1" endcap="round"/>
            <v:textbox style="mso-next-textbox:#_x0000_s1029">
              <w:txbxContent>
                <w:p w:rsidR="00005F3B" w:rsidRDefault="00005F3B" w:rsidP="00005F3B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  <w:r w:rsidRPr="006A18F5">
        <w:rPr>
          <w:rFonts w:ascii="Times New Roman" w:eastAsia="Calibri" w:hAnsi="Times New Roman" w:cs="Times New Roman"/>
          <w:bCs/>
          <w:noProof/>
          <w:color w:val="000000"/>
          <w:spacing w:val="3"/>
          <w:sz w:val="24"/>
          <w:szCs w:val="24"/>
        </w:rPr>
        <w:pict>
          <v:shape id="_x0000_s1030" type="#_x0000_t202" style="position:absolute;margin-left:301.5pt;margin-top:15.75pt;width:214.05pt;height:22.65pt;z-index:251664384" fillcolor="#dbe5f1 [660]" stroked="f">
            <v:stroke dashstyle="1 1" endcap="round"/>
            <v:textbox style="mso-next-textbox:#_x0000_s1030">
              <w:txbxContent>
                <w:p w:rsidR="00005F3B" w:rsidRDefault="00005F3B" w:rsidP="00005F3B"/>
              </w:txbxContent>
            </v:textbox>
          </v:shape>
        </w:pic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Ja,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zákonný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zástupca</w:t>
      </w:r>
      <w:r w:rsidR="00005F3B" w:rsidRPr="002E5414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5"/>
          <w:w w:val="105"/>
          <w:sz w:val="24"/>
          <w:szCs w:val="24"/>
        </w:rPr>
        <w:t>(meno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4"/>
          <w:sz w:val="24"/>
          <w:szCs w:val="24"/>
        </w:rPr>
        <w:t>a</w:t>
      </w:r>
      <w:r w:rsidR="00005F3B" w:rsidRPr="002E5414">
        <w:rPr>
          <w:rFonts w:ascii="Times New Roman" w:eastAsia="Calibri" w:hAnsi="Times New Roman" w:cs="Times New Roman"/>
          <w:bCs/>
          <w:w w:val="96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pacing w:val="-4"/>
          <w:w w:val="105"/>
          <w:sz w:val="24"/>
          <w:szCs w:val="24"/>
        </w:rPr>
        <w:t>priezvisko</w:t>
      </w:r>
      <w:r w:rsidR="00005F3B" w:rsidRPr="002E5414">
        <w:rPr>
          <w:rFonts w:ascii="Times New Roman" w:eastAsia="Calibri" w:hAnsi="Times New Roman" w:cs="Times New Roman"/>
          <w:bCs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zákonného</w:t>
      </w:r>
      <w:r w:rsidR="00005F3B" w:rsidRPr="002E5414">
        <w:rPr>
          <w:rFonts w:ascii="Times New Roman" w:eastAsia="Calibri" w:hAnsi="Times New Roman" w:cs="Times New Roman"/>
          <w:bCs/>
          <w:w w:val="9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zástupcu</w:t>
      </w:r>
      <w:r w:rsidR="00005F3B" w:rsidRPr="002E5414">
        <w:rPr>
          <w:rFonts w:ascii="Times New Roman" w:eastAsia="Calibri" w:hAnsi="Times New Roman" w:cs="Times New Roman"/>
          <w:bCs/>
          <w:color w:val="C00000"/>
          <w:w w:val="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-1"/>
          <w:w w:val="104"/>
          <w:sz w:val="24"/>
          <w:szCs w:val="24"/>
        </w:rPr>
        <w:t>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</w:t>
      </w:r>
    </w:p>
    <w:p w:rsidR="00005F3B" w:rsidRPr="002E5414" w:rsidRDefault="0080642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(otec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  <w:r w:rsidR="00005F3B" w:rsidRPr="002E5414">
        <w:rPr>
          <w:rFonts w:ascii="Times New Roman" w:eastAsia="Calibri" w:hAnsi="Times New Roman" w:cs="Times New Roman"/>
          <w:bCs/>
          <w:color w:val="000000"/>
          <w:spacing w:val="4527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(matka)</w:t>
      </w:r>
      <w:r w:rsidR="00005F3B"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 </w:t>
      </w:r>
    </w:p>
    <w:p w:rsidR="00005F3B" w:rsidRPr="002E5414" w:rsidRDefault="006A18F5" w:rsidP="00005F3B">
      <w:pPr>
        <w:autoSpaceDE w:val="0"/>
        <w:autoSpaceDN w:val="0"/>
        <w:spacing w:line="221" w:lineRule="exact"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6A18F5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.8pt;margin-top:18.1pt;width:513.75pt;height:18.75pt;z-index:251665408" fillcolor="#dbe5f1 [660]" stroked="f">
            <v:textbox style="mso-next-textbox:#_x0000_s1031">
              <w:txbxContent>
                <w:p w:rsidR="00005F3B" w:rsidRDefault="00005F3B" w:rsidP="00005F3B"/>
              </w:txbxContent>
            </v:textbox>
          </v:shape>
        </w:pic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die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-1"/>
          <w:w w:val="102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spacing w:val="3"/>
          <w:w w:val="96"/>
          <w:sz w:val="24"/>
          <w:szCs w:val="24"/>
        </w:rPr>
        <w:t>ťa</w:t>
      </w:r>
      <w:r w:rsidR="00005F3B" w:rsidRPr="002E5414">
        <w:rPr>
          <w:rFonts w:ascii="Times New Roman" w:eastAsia="Calibri" w:hAnsi="Times New Roman" w:cs="Times New Roman"/>
          <w:b/>
          <w:bCs/>
          <w:color w:val="000000"/>
          <w:w w:val="94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05F3B" w:rsidRPr="002E5414">
        <w:rPr>
          <w:rFonts w:ascii="Times New Roman" w:eastAsia="Calibri" w:hAnsi="Times New Roman" w:cs="Times New Roman"/>
          <w:bCs/>
          <w:spacing w:val="-2"/>
          <w:w w:val="103"/>
          <w:sz w:val="24"/>
          <w:szCs w:val="24"/>
        </w:rPr>
        <w:t>meno,</w:t>
      </w:r>
      <w:r w:rsidR="00005F3B" w:rsidRPr="002E5414">
        <w:rPr>
          <w:rFonts w:ascii="Times New Roman" w:eastAsia="Calibri" w:hAnsi="Times New Roman" w:cs="Times New Roman"/>
          <w:bCs/>
          <w:w w:val="89"/>
          <w:sz w:val="24"/>
          <w:szCs w:val="24"/>
        </w:rPr>
        <w:t xml:space="preserve"> 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pr</w:t>
      </w:r>
      <w:r w:rsidR="00005F3B">
        <w:rPr>
          <w:rFonts w:ascii="Times New Roman" w:eastAsia="Calibri" w:hAnsi="Times New Roman" w:cs="Times New Roman"/>
          <w:bCs/>
          <w:sz w:val="24"/>
          <w:szCs w:val="24"/>
        </w:rPr>
        <w:t>iezvisko, dátum narodenia, miesto trvalého pobytu</w:t>
      </w:r>
      <w:r w:rsidR="00005F3B" w:rsidRPr="002E5414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05F3B" w:rsidRPr="002E5414" w:rsidRDefault="00005F3B" w:rsidP="00005F3B">
      <w:pPr>
        <w:autoSpaceDE w:val="0"/>
        <w:autoSpaceDN w:val="0"/>
        <w:spacing w:line="221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Prehlasujem,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zrozumiteľne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informovaný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/informovaná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súhlasím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tým,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ťa: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68" w:after="120" w:line="221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5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školskom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roku</w:t>
      </w:r>
      <w:r w:rsidRPr="002E5414">
        <w:rPr>
          <w:rFonts w:ascii="Times New Roman" w:eastAsia="Calibri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4B4F6F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2023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/202</w:t>
      </w:r>
      <w:r w:rsidR="004B4F6F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4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,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ak dieťa ani po pokračovaní pl</w:t>
      </w:r>
      <w:r w:rsidR="00E24691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n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enia povinného </w:t>
      </w:r>
      <w:proofErr w:type="spellStart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predprimárneho</w:t>
      </w:r>
      <w:proofErr w:type="spellEnd"/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vzdelávania v materskej škole nedosiahne školskú spôsobilosť, začne od školského roka </w:t>
      </w:r>
      <w:r w:rsidR="004B4F6F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2024</w:t>
      </w:r>
      <w:r w:rsidRPr="00E24691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/202</w:t>
      </w:r>
      <w:r w:rsidR="004B4F6F">
        <w:rPr>
          <w:rFonts w:ascii="Times New Roman" w:eastAsia="Calibri" w:hAnsi="Times New Roman" w:cs="Times New Roman"/>
          <w:b/>
          <w:bCs/>
          <w:color w:val="000000"/>
          <w:w w:val="101"/>
          <w:sz w:val="24"/>
          <w:szCs w:val="24"/>
        </w:rPr>
        <w:t>5</w:t>
      </w:r>
      <w:r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 xml:space="preserve"> plniť povinnú školskú dochádzku v základnej škole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1" w:after="120" w:line="268" w:lineRule="exact"/>
        <w:ind w:left="720" w:right="60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školského</w:t>
      </w:r>
      <w:r w:rsidRPr="002E5414">
        <w:rPr>
          <w:rFonts w:ascii="Times New Roman" w:eastAsia="Calibri" w:hAnsi="Times New Roman" w:cs="Times New Roman"/>
          <w:bCs/>
          <w:color w:val="000000"/>
          <w:w w:val="6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="004B4F6F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2023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/202</w:t>
      </w:r>
      <w:r w:rsidR="004B4F6F">
        <w:rPr>
          <w:rFonts w:ascii="Times New Roman" w:eastAsia="Calibri" w:hAnsi="Times New Roman" w:cs="Times New Roman"/>
          <w:b/>
          <w:bCs/>
          <w:color w:val="000000"/>
          <w:spacing w:val="-3"/>
          <w:w w:val="103"/>
          <w:sz w:val="24"/>
          <w:szCs w:val="24"/>
        </w:rPr>
        <w:t>4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dbať</w:t>
      </w:r>
      <w:r w:rsidRPr="002E5414">
        <w:rPr>
          <w:rFonts w:ascii="Times New Roman" w:eastAsia="Calibri" w:hAnsi="Times New Roman" w:cs="Times New Roman"/>
          <w:bCs/>
          <w:color w:val="000000"/>
          <w:w w:val="88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riadne</w:t>
      </w:r>
      <w:r w:rsidRPr="002E5414">
        <w:rPr>
          <w:rFonts w:ascii="Times New Roman" w:eastAsia="Calibri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7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8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ťa,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pretože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</w:t>
      </w:r>
      <w:r w:rsidR="0080642B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/vedomá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právnych</w:t>
      </w:r>
      <w:r w:rsidR="0080642B">
        <w:rPr>
          <w:rFonts w:ascii="Times New Roman" w:eastAsia="Calibri" w:hAnsi="Times New Roman" w:cs="Times New Roman"/>
          <w:bCs/>
          <w:color w:val="000000"/>
          <w:w w:val="1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dôsledkov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toho,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moje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neospravedlnene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vynechalo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viac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ako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8064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sedem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dní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mesiaci.</w:t>
      </w:r>
    </w:p>
    <w:p w:rsidR="00005F3B" w:rsidRPr="002E5414" w:rsidRDefault="00005F3B" w:rsidP="00005F3B">
      <w:pPr>
        <w:numPr>
          <w:ilvl w:val="0"/>
          <w:numId w:val="1"/>
        </w:numPr>
        <w:autoSpaceDE w:val="0"/>
        <w:autoSpaceDN w:val="0"/>
        <w:spacing w:before="120" w:after="120" w:line="268" w:lineRule="exact"/>
        <w:ind w:left="720" w:right="55" w:hanging="360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počas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pokračovania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plnenia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spacing w:val="6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dieťaťa</w:t>
      </w:r>
      <w:r w:rsidRPr="002E5414">
        <w:rPr>
          <w:rFonts w:ascii="Times New Roman" w:eastAsia="Calibri" w:hAnsi="Times New Roman" w:cs="Times New Roman"/>
          <w:bCs/>
          <w:color w:val="000000"/>
          <w:spacing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poskytovať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materskej</w:t>
      </w:r>
      <w:r w:rsidRPr="002E5414">
        <w:rPr>
          <w:rFonts w:ascii="Times New Roman" w:eastAsia="Calibri" w:hAnsi="Times New Roman" w:cs="Times New Roman"/>
          <w:bCs/>
          <w:color w:val="000000"/>
          <w:w w:val="8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škole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súčinnosť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vo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veciach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výchovy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7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vzdelávania,</w:t>
      </w:r>
      <w:r w:rsidRPr="002E5414">
        <w:rPr>
          <w:rFonts w:ascii="Times New Roman" w:eastAsia="Calibri" w:hAnsi="Times New Roman" w:cs="Times New Roman"/>
          <w:bCs/>
          <w:color w:val="000000"/>
          <w:w w:val="7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7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ňou</w:t>
      </w:r>
      <w:r w:rsidRPr="002E5414">
        <w:rPr>
          <w:rFonts w:ascii="Times New Roman" w:eastAsia="Calibri" w:hAnsi="Times New Roman" w:cs="Times New Roman"/>
          <w:bCs/>
          <w:color w:val="000000"/>
          <w:w w:val="8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w w:val="7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w w:val="101"/>
          <w:sz w:val="24"/>
          <w:szCs w:val="24"/>
        </w:rPr>
        <w:t>budem</w:t>
      </w:r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rešpektovať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jej odporúčania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pokyny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 podľa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potreby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m</w:t>
      </w:r>
      <w:r w:rsidRPr="002E5414">
        <w:rPr>
          <w:rFonts w:ascii="Times New Roman" w:eastAsia="Calibri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spolupracovať</w:t>
      </w:r>
      <w:r w:rsidRPr="002E5414">
        <w:rPr>
          <w:rFonts w:ascii="Times New Roman" w:eastAsia="Calibri" w:hAnsi="Times New Roman" w:cs="Times New Roman"/>
          <w:bCs/>
          <w:color w:val="000000"/>
          <w:spacing w:val="5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íslušným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 xml:space="preserve"> poradenským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zariadením; 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3"/>
          <w:sz w:val="24"/>
          <w:szCs w:val="24"/>
        </w:rPr>
        <w:t>materskú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školu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budem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bezodkladne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informovať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všetkých</w:t>
      </w:r>
      <w:r w:rsidRPr="002E5414">
        <w:rPr>
          <w:rFonts w:ascii="Times New Roman" w:eastAsia="Calibri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skutočnostiach,</w:t>
      </w:r>
      <w:r w:rsidRPr="002E5414">
        <w:rPr>
          <w:rFonts w:ascii="Times New Roman" w:eastAsia="Calibri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ktoré</w:t>
      </w:r>
      <w:r w:rsidRPr="002E5414">
        <w:rPr>
          <w:rFonts w:ascii="Times New Roman" w:eastAsia="Calibri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by</w:t>
      </w:r>
      <w:r w:rsidRPr="002E5414">
        <w:rPr>
          <w:rFonts w:ascii="Times New Roman" w:eastAsia="Calibri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mohli</w:t>
      </w:r>
      <w:r w:rsidRPr="002E5414">
        <w:rPr>
          <w:rFonts w:ascii="Times New Roman" w:eastAsia="Calibri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mať</w:t>
      </w:r>
      <w:r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 xml:space="preserve"> nepriaznivý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vplyv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plnenie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 w:rsidRPr="002E5414">
        <w:rPr>
          <w:rFonts w:ascii="Times New Roman" w:eastAsia="Calibri" w:hAnsi="Times New Roman" w:cs="Times New Roman"/>
          <w:bCs/>
          <w:color w:val="000000"/>
          <w:w w:val="98"/>
          <w:sz w:val="24"/>
          <w:szCs w:val="24"/>
        </w:rPr>
        <w:t xml:space="preserve"> </w:t>
      </w:r>
      <w:proofErr w:type="spellStart"/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4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vzdelávania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môjho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3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05F3B" w:rsidRPr="002E5414" w:rsidRDefault="00005F3B" w:rsidP="00005F3B">
      <w:pPr>
        <w:autoSpaceDE w:val="0"/>
        <w:autoSpaceDN w:val="0"/>
        <w:spacing w:before="77" w:line="312" w:lineRule="exact"/>
        <w:ind w:right="59"/>
        <w:rPr>
          <w:rFonts w:ascii="Times New Roman" w:hAnsi="Times New Roman" w:cs="Times New Roman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si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2"/>
          <w:w w:val="102"/>
          <w:sz w:val="24"/>
          <w:szCs w:val="24"/>
        </w:rPr>
        <w:t>vedomý/vedomá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právnej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zodpovednosti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za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svoje</w:t>
      </w:r>
      <w:r w:rsidRPr="002E5414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rozhodnutie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dobrovoľne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sa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rozhodol/rozhodla,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aby moje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die</w:t>
      </w:r>
      <w:r w:rsidRPr="002E5414">
        <w:rPr>
          <w:rFonts w:ascii="Times New Roman" w:eastAsia="Calibri" w:hAnsi="Times New Roman" w:cs="Times New Roman"/>
          <w:bCs/>
          <w:color w:val="000000"/>
          <w:spacing w:val="-3"/>
          <w:w w:val="104"/>
          <w:sz w:val="24"/>
          <w:szCs w:val="24"/>
        </w:rPr>
        <w:t>ťa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pokračovalo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v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plnení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povinného</w:t>
      </w:r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predprimárneho</w:t>
      </w:r>
      <w:proofErr w:type="spellEnd"/>
      <w:r w:rsidRPr="002E5414">
        <w:rPr>
          <w:rFonts w:ascii="Times New Roman" w:eastAsia="Calibri" w:hAnsi="Times New Roman" w:cs="Times New Roman"/>
          <w:bCs/>
          <w:color w:val="000000"/>
          <w:w w:val="80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>vzdelávania</w:t>
      </w:r>
      <w:r>
        <w:rPr>
          <w:rFonts w:ascii="Times New Roman" w:eastAsia="Calibri" w:hAnsi="Times New Roman" w:cs="Times New Roman"/>
          <w:bCs/>
          <w:color w:val="000000"/>
          <w:spacing w:val="-1"/>
          <w:w w:val="102"/>
          <w:sz w:val="24"/>
          <w:szCs w:val="24"/>
        </w:rPr>
        <w:t xml:space="preserve"> v školskom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roku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="004B4F6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2023/2024</w:t>
      </w:r>
      <w:r w:rsidRPr="002E5414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.</w:t>
      </w:r>
      <w:r w:rsidRPr="002E5414">
        <w:rPr>
          <w:rFonts w:ascii="Times New Roman" w:eastAsia="Calibri" w:hAnsi="Times New Roman" w:cs="Times New Roman"/>
          <w:bCs/>
          <w:color w:val="000000"/>
          <w:w w:val="5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Potvrdzujem,</w:t>
      </w:r>
      <w:r w:rsidRPr="002E541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že</w:t>
      </w:r>
      <w:r w:rsidRPr="002E5414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som</w:t>
      </w:r>
      <w:r w:rsidRPr="002E5414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oboznámený/oboznámená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</w:t>
      </w:r>
      <w:r w:rsidRPr="002E5414">
        <w:rPr>
          <w:rFonts w:ascii="Times New Roman" w:eastAsia="Calibri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obsahom</w:t>
      </w:r>
      <w:r w:rsidRPr="002E5414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informovaného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súhlasu</w:t>
      </w:r>
      <w:r w:rsidRPr="002E5414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Pr="002E5414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-4"/>
          <w:w w:val="105"/>
          <w:sz w:val="24"/>
          <w:szCs w:val="24"/>
        </w:rPr>
        <w:t>bol/bola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F032C0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som riadne 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>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2"/>
          <w:w w:val="98"/>
          <w:sz w:val="24"/>
          <w:szCs w:val="24"/>
        </w:rPr>
        <w:t>čený/pou</w:t>
      </w:r>
      <w:r w:rsidRPr="002E5414">
        <w:rPr>
          <w:rFonts w:ascii="Times New Roman" w:eastAsia="Calibri" w:hAnsi="Times New Roman" w:cs="Times New Roman"/>
          <w:b/>
          <w:bCs/>
          <w:color w:val="000000"/>
          <w:spacing w:val="1"/>
          <w:w w:val="98"/>
          <w:sz w:val="24"/>
          <w:szCs w:val="24"/>
        </w:rPr>
        <w:t>čená</w:t>
      </w:r>
      <w:r w:rsidRPr="002E5414">
        <w:rPr>
          <w:rFonts w:ascii="Times New Roman" w:eastAsia="Calibri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2E5414">
        <w:rPr>
          <w:rFonts w:ascii="Times New Roman" w:eastAsia="Calibri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dôsledkoch</w:t>
      </w:r>
      <w:r w:rsidRPr="002E5414">
        <w:rPr>
          <w:rFonts w:ascii="Times New Roman" w:eastAsia="Calibri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svojho</w:t>
      </w:r>
      <w:r w:rsidRPr="002E5414">
        <w:rPr>
          <w:rFonts w:ascii="Times New Roman" w:eastAsia="Calibri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súhlasu.</w:t>
      </w:r>
    </w:p>
    <w:p w:rsidR="00005F3B" w:rsidRDefault="006A18F5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 w:rsidRPr="006A18F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pict>
          <v:shape id="_x0000_s1032" type="#_x0000_t202" style="position:absolute;margin-left:68.25pt;margin-top:15.6pt;width:85.5pt;height:26.3pt;z-index:251666432" fillcolor="#dbe5f1 [660]" stroked="f">
            <v:textbox style="mso-next-textbox:#_x0000_s1032">
              <w:txbxContent>
                <w:p w:rsidR="00005F3B" w:rsidRDefault="00005F3B" w:rsidP="00005F3B"/>
              </w:txbxContent>
            </v:textbox>
          </v:shape>
        </w:pict>
      </w:r>
    </w:p>
    <w:p w:rsidR="00005F3B" w:rsidRDefault="00005F3B" w:rsidP="00005F3B">
      <w:pPr>
        <w:autoSpaceDE w:val="0"/>
        <w:autoSpaceDN w:val="0"/>
        <w:spacing w:before="119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 Bardejove:                                                                          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before="119" w:after="0" w:line="308" w:lineRule="exact"/>
        <w:ind w:right="55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ab/>
        <w:t xml:space="preserve">        .......................................................................</w:t>
      </w:r>
    </w:p>
    <w:p w:rsidR="00005F3B" w:rsidRDefault="00005F3B" w:rsidP="00005F3B">
      <w:pPr>
        <w:autoSpaceDE w:val="0"/>
        <w:autoSpaceDN w:val="0"/>
        <w:spacing w:after="0" w:line="221" w:lineRule="exact"/>
        <w:ind w:left="6615"/>
        <w:jc w:val="left"/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podpis zákonných zástupcov</w:t>
      </w:r>
      <w:r w:rsidRPr="002E5414">
        <w:rPr>
          <w:rFonts w:ascii="Times New Roman" w:eastAsia="Calibri" w:hAnsi="Times New Roman" w:cs="Times New Roman"/>
          <w:bCs/>
          <w:color w:val="000000"/>
          <w:spacing w:val="-5"/>
          <w:w w:val="105"/>
          <w:sz w:val="24"/>
          <w:szCs w:val="24"/>
        </w:rPr>
        <w:t>*</w:t>
      </w:r>
      <w:r w:rsidRPr="002E5414">
        <w:rPr>
          <w:rFonts w:ascii="Times New Roman" w:eastAsia="Calibri" w:hAnsi="Times New Roman" w:cs="Times New Roman"/>
          <w:bCs/>
          <w:color w:val="000000"/>
          <w:w w:val="3"/>
          <w:sz w:val="24"/>
          <w:szCs w:val="24"/>
        </w:rPr>
        <w:t xml:space="preserve"> </w:t>
      </w:r>
    </w:p>
    <w:p w:rsidR="00005F3B" w:rsidRDefault="00005F3B" w:rsidP="00005F3B">
      <w:pPr>
        <w:autoSpaceDE w:val="0"/>
        <w:autoSpaceDN w:val="0"/>
        <w:spacing w:line="201" w:lineRule="exact"/>
        <w:jc w:val="left"/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</w:pPr>
    </w:p>
    <w:p w:rsidR="00DD0A50" w:rsidRDefault="00005F3B" w:rsidP="00005F3B">
      <w:pPr>
        <w:autoSpaceDE w:val="0"/>
        <w:autoSpaceDN w:val="0"/>
        <w:spacing w:line="201" w:lineRule="exact"/>
        <w:jc w:val="left"/>
      </w:pPr>
      <w:r w:rsidRPr="002E5414"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*</w:t>
      </w:r>
      <w:r>
        <w:rPr>
          <w:rFonts w:ascii="Times New Roman" w:eastAsia="Calibri" w:hAnsi="Times New Roman" w:cs="Times New Roman"/>
          <w:bCs/>
          <w:color w:val="000000"/>
          <w:spacing w:val="-4"/>
          <w:w w:val="105"/>
          <w:sz w:val="24"/>
          <w:szCs w:val="24"/>
        </w:rPr>
        <w:t>v prípade právoplatného iba jedného zákonného zástupcu sa vyžaduje iba jeden podpis zákonného zástupcu</w:t>
      </w:r>
    </w:p>
    <w:sectPr w:rsidR="00DD0A50" w:rsidSect="00005F3B">
      <w:pgSz w:w="11900" w:h="16840"/>
      <w:pgMar w:top="567" w:right="607" w:bottom="556" w:left="720" w:header="754" w:footer="556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04B6"/>
    <w:multiLevelType w:val="hybridMultilevel"/>
    <w:tmpl w:val="BD12D2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679DA"/>
    <w:multiLevelType w:val="hybridMultilevel"/>
    <w:tmpl w:val="C73014DE"/>
    <w:lvl w:ilvl="0" w:tplc="E2D235A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35"/>
        <w:w w:val="104"/>
        <w:sz w:val="22"/>
      </w:rPr>
    </w:lvl>
    <w:lvl w:ilvl="1" w:tplc="E6107F06">
      <w:start w:val="1"/>
      <w:numFmt w:val="bullet"/>
      <w:lvlText w:val="•"/>
      <w:lvlJc w:val="left"/>
      <w:pPr>
        <w:ind w:left="840" w:hanging="420"/>
      </w:pPr>
    </w:lvl>
    <w:lvl w:ilvl="2" w:tplc="A0FEC9DA">
      <w:start w:val="1"/>
      <w:numFmt w:val="bullet"/>
      <w:lvlText w:val="•"/>
      <w:lvlJc w:val="left"/>
      <w:pPr>
        <w:ind w:left="1260" w:hanging="420"/>
      </w:pPr>
    </w:lvl>
    <w:lvl w:ilvl="3" w:tplc="4DFC308E">
      <w:start w:val="1"/>
      <w:numFmt w:val="bullet"/>
      <w:lvlText w:val="•"/>
      <w:lvlJc w:val="left"/>
      <w:pPr>
        <w:ind w:left="1680" w:hanging="420"/>
      </w:pPr>
    </w:lvl>
    <w:lvl w:ilvl="4" w:tplc="18AE1340">
      <w:start w:val="1"/>
      <w:numFmt w:val="bullet"/>
      <w:lvlText w:val="•"/>
      <w:lvlJc w:val="left"/>
      <w:pPr>
        <w:ind w:left="2100" w:hanging="420"/>
      </w:pPr>
    </w:lvl>
    <w:lvl w:ilvl="5" w:tplc="DF16C976">
      <w:start w:val="1"/>
      <w:numFmt w:val="bullet"/>
      <w:lvlText w:val="•"/>
      <w:lvlJc w:val="left"/>
      <w:pPr>
        <w:ind w:left="2520" w:hanging="420"/>
      </w:pPr>
    </w:lvl>
    <w:lvl w:ilvl="6" w:tplc="40B23DC2">
      <w:start w:val="1"/>
      <w:numFmt w:val="bullet"/>
      <w:lvlText w:val="•"/>
      <w:lvlJc w:val="left"/>
      <w:pPr>
        <w:ind w:left="2940" w:hanging="420"/>
      </w:pPr>
    </w:lvl>
    <w:lvl w:ilvl="7" w:tplc="A9B2C73A">
      <w:start w:val="1"/>
      <w:numFmt w:val="bullet"/>
      <w:lvlText w:val="•"/>
      <w:lvlJc w:val="left"/>
      <w:pPr>
        <w:ind w:left="3360" w:hanging="420"/>
      </w:pPr>
    </w:lvl>
    <w:lvl w:ilvl="8" w:tplc="B25E689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F3B"/>
    <w:rsid w:val="00005F3B"/>
    <w:rsid w:val="000D0E57"/>
    <w:rsid w:val="000F4A33"/>
    <w:rsid w:val="00123C46"/>
    <w:rsid w:val="00295330"/>
    <w:rsid w:val="004A194D"/>
    <w:rsid w:val="004B4F6F"/>
    <w:rsid w:val="004E4ECC"/>
    <w:rsid w:val="00583520"/>
    <w:rsid w:val="006942F5"/>
    <w:rsid w:val="006A18F5"/>
    <w:rsid w:val="007A5125"/>
    <w:rsid w:val="0080642B"/>
    <w:rsid w:val="00876524"/>
    <w:rsid w:val="008B580E"/>
    <w:rsid w:val="008D34F9"/>
    <w:rsid w:val="009B700A"/>
    <w:rsid w:val="00B23CD4"/>
    <w:rsid w:val="00DD0A50"/>
    <w:rsid w:val="00E24691"/>
    <w:rsid w:val="00F032C0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F3B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9</cp:revision>
  <dcterms:created xsi:type="dcterms:W3CDTF">2022-03-02T10:45:00Z</dcterms:created>
  <dcterms:modified xsi:type="dcterms:W3CDTF">2023-04-12T13:41:00Z</dcterms:modified>
</cp:coreProperties>
</file>